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2CB6A" w14:textId="52EFCF80" w:rsidR="00C8701C" w:rsidRDefault="006A4C7B">
      <w:pPr>
        <w:spacing w:line="300" w:lineRule="exact"/>
        <w:ind w:right="872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</w:rPr>
      </w:pPr>
      <w:bookmarkStart w:id="0" w:name="1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295407D0" wp14:editId="6E8A83D1">
            <wp:simplePos x="0" y="0"/>
            <wp:positionH relativeFrom="page">
              <wp:posOffset>1552575</wp:posOffset>
            </wp:positionH>
            <wp:positionV relativeFrom="paragraph">
              <wp:posOffset>-304800</wp:posOffset>
            </wp:positionV>
            <wp:extent cx="889000" cy="8890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7BC8B4F" wp14:editId="52BA5E32">
            <wp:simplePos x="0" y="0"/>
            <wp:positionH relativeFrom="page">
              <wp:posOffset>4705350</wp:posOffset>
            </wp:positionH>
            <wp:positionV relativeFrom="paragraph">
              <wp:posOffset>50800</wp:posOffset>
            </wp:positionV>
            <wp:extent cx="2095500" cy="4191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26B0C" w14:textId="77777777" w:rsidR="00C8701C" w:rsidRDefault="00C8701C">
      <w:pPr>
        <w:spacing w:line="569" w:lineRule="exact"/>
        <w:ind w:right="-160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</w:rPr>
      </w:pPr>
    </w:p>
    <w:p w14:paraId="0F102E3E" w14:textId="77777777" w:rsidR="00106C9F" w:rsidRPr="00106C9F" w:rsidRDefault="00106C9F" w:rsidP="00106C9F">
      <w:pPr>
        <w:jc w:val="center"/>
        <w:rPr>
          <w:rFonts w:ascii="Book Antiqua" w:eastAsia="Batang" w:hAnsi="Book Antiqua"/>
          <w:b/>
          <w:bCs/>
          <w:sz w:val="24"/>
          <w:szCs w:val="24"/>
        </w:rPr>
      </w:pPr>
      <w:r w:rsidRPr="00106C9F">
        <w:rPr>
          <w:rFonts w:ascii="Book Antiqua" w:hAnsi="Book Antiqua" w:cs="Book Antiqua"/>
          <w:b/>
          <w:bCs/>
          <w:sz w:val="24"/>
          <w:szCs w:val="24"/>
        </w:rPr>
        <w:t>Republika e Kosovës</w:t>
      </w:r>
    </w:p>
    <w:p w14:paraId="7ACAB02D" w14:textId="77777777" w:rsidR="00106C9F" w:rsidRPr="00106C9F" w:rsidRDefault="00106C9F" w:rsidP="00106C9F">
      <w:pPr>
        <w:jc w:val="center"/>
        <w:rPr>
          <w:rFonts w:ascii="Book Antiqua" w:eastAsiaTheme="majorEastAsia" w:hAnsi="Book Antiqua" w:cs="Book Antiqua"/>
          <w:b/>
          <w:bCs/>
          <w:sz w:val="24"/>
          <w:szCs w:val="24"/>
          <w:lang w:eastAsia="sr-Latn-CS"/>
        </w:rPr>
      </w:pPr>
      <w:r w:rsidRPr="00106C9F">
        <w:rPr>
          <w:rFonts w:ascii="Book Antiqua" w:eastAsia="Batang" w:hAnsi="Book Antiqua" w:cs="Book Antiqua"/>
          <w:b/>
          <w:bCs/>
          <w:sz w:val="24"/>
          <w:szCs w:val="24"/>
        </w:rPr>
        <w:t>Republika Kosova-</w:t>
      </w:r>
      <w:r w:rsidRPr="00106C9F">
        <w:rPr>
          <w:rFonts w:ascii="Book Antiqua" w:hAnsi="Book Antiqua" w:cs="Book Antiqua"/>
          <w:b/>
          <w:bCs/>
          <w:sz w:val="24"/>
          <w:szCs w:val="24"/>
        </w:rPr>
        <w:t>Republic of Kosovo</w:t>
      </w:r>
    </w:p>
    <w:p w14:paraId="4CD59C44" w14:textId="77777777" w:rsidR="00106C9F" w:rsidRPr="00106C9F" w:rsidRDefault="00106C9F" w:rsidP="00106C9F">
      <w:pPr>
        <w:jc w:val="center"/>
        <w:rPr>
          <w:rFonts w:ascii="Book Antiqua" w:eastAsia="MS Mincho" w:hAnsi="Book Antiqua" w:cs="Book Antiqua"/>
          <w:b/>
          <w:bCs/>
          <w:i/>
          <w:iCs/>
          <w:sz w:val="24"/>
          <w:szCs w:val="24"/>
        </w:rPr>
      </w:pPr>
      <w:r w:rsidRPr="00106C9F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Qeveria –Vlada-Government </w:t>
      </w:r>
    </w:p>
    <w:p w14:paraId="4C91A521" w14:textId="399E7137" w:rsidR="00106C9F" w:rsidRPr="00106C9F" w:rsidRDefault="00106C9F" w:rsidP="00106C9F">
      <w:pPr>
        <w:jc w:val="center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106C9F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Ministria </w:t>
      </w:r>
      <w:r w:rsidR="008C00F8" w:rsidRPr="00106C9F">
        <w:rPr>
          <w:rFonts w:ascii="Book Antiqua" w:hAnsi="Book Antiqua" w:cs="Book Antiqua"/>
          <w:b/>
          <w:bCs/>
          <w:i/>
          <w:iCs/>
          <w:sz w:val="24"/>
          <w:szCs w:val="24"/>
        </w:rPr>
        <w:t>e Industrisë</w:t>
      </w:r>
      <w:r w:rsidR="00322020">
        <w:rPr>
          <w:rFonts w:ascii="Book Antiqua" w:hAnsi="Book Antiqua" w:cs="Book Antiqua"/>
          <w:b/>
          <w:bCs/>
          <w:i/>
          <w:iCs/>
          <w:sz w:val="24"/>
          <w:szCs w:val="24"/>
        </w:rPr>
        <w:t>,</w:t>
      </w:r>
      <w:r w:rsidRPr="00106C9F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Ndërmarresisë</w:t>
      </w:r>
      <w:r w:rsidR="00322020">
        <w:rPr>
          <w:rFonts w:ascii="Book Antiqua" w:hAnsi="Book Antiqua" w:cs="Book Antiqua"/>
          <w:b/>
          <w:bCs/>
          <w:i/>
          <w:iCs/>
          <w:sz w:val="24"/>
          <w:szCs w:val="24"/>
        </w:rPr>
        <w:t>,</w:t>
      </w:r>
      <w:r w:rsidRPr="00106C9F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Tregtisë dhe Inovacionit</w:t>
      </w:r>
    </w:p>
    <w:p w14:paraId="0A78C4C6" w14:textId="1A2FF129" w:rsidR="00106C9F" w:rsidRPr="00106C9F" w:rsidRDefault="00106C9F" w:rsidP="00106C9F">
      <w:pPr>
        <w:jc w:val="center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106C9F">
        <w:rPr>
          <w:rFonts w:ascii="Book Antiqua" w:hAnsi="Book Antiqua" w:cs="Book Antiqua"/>
          <w:b/>
          <w:bCs/>
          <w:i/>
          <w:iCs/>
          <w:sz w:val="24"/>
          <w:szCs w:val="24"/>
        </w:rPr>
        <w:t>Ministarstvo Industrije</w:t>
      </w:r>
      <w:r w:rsidR="00322020">
        <w:rPr>
          <w:rFonts w:ascii="Book Antiqua" w:hAnsi="Book Antiqua" w:cs="Book Antiqua"/>
          <w:b/>
          <w:bCs/>
          <w:i/>
          <w:iCs/>
          <w:sz w:val="24"/>
          <w:szCs w:val="24"/>
        </w:rPr>
        <w:t>,</w:t>
      </w:r>
      <w:r w:rsidRPr="00106C9F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Preduzetnishtva</w:t>
      </w:r>
      <w:r w:rsidR="00322020">
        <w:rPr>
          <w:rFonts w:ascii="Book Antiqua" w:hAnsi="Book Antiqua" w:cs="Book Antiqua"/>
          <w:b/>
          <w:bCs/>
          <w:i/>
          <w:iCs/>
          <w:sz w:val="24"/>
          <w:szCs w:val="24"/>
        </w:rPr>
        <w:t>,</w:t>
      </w:r>
      <w:r w:rsidRPr="00106C9F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Trgovine i Inovacije</w:t>
      </w:r>
    </w:p>
    <w:p w14:paraId="562194FA" w14:textId="029D07C8" w:rsidR="00106C9F" w:rsidRDefault="00106C9F" w:rsidP="00106C9F">
      <w:pPr>
        <w:jc w:val="center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106C9F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Ministry </w:t>
      </w:r>
      <w:r w:rsidR="008C00F8" w:rsidRPr="00106C9F">
        <w:rPr>
          <w:rFonts w:ascii="Book Antiqua" w:hAnsi="Book Antiqua" w:cs="Book Antiqua"/>
          <w:b/>
          <w:bCs/>
          <w:i/>
          <w:iCs/>
          <w:sz w:val="24"/>
          <w:szCs w:val="24"/>
        </w:rPr>
        <w:t>of Industry</w:t>
      </w:r>
      <w:r w:rsidR="00322020">
        <w:rPr>
          <w:rFonts w:ascii="Book Antiqua" w:hAnsi="Book Antiqua" w:cs="Book Antiqua"/>
          <w:b/>
          <w:bCs/>
          <w:i/>
          <w:iCs/>
          <w:sz w:val="24"/>
          <w:szCs w:val="24"/>
        </w:rPr>
        <w:t>,</w:t>
      </w:r>
      <w:r w:rsidRPr="00106C9F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Entrepreneurship</w:t>
      </w:r>
      <w:r w:rsidR="00322020">
        <w:rPr>
          <w:rFonts w:ascii="Book Antiqua" w:hAnsi="Book Antiqua" w:cs="Book Antiqua"/>
          <w:b/>
          <w:bCs/>
          <w:i/>
          <w:iCs/>
          <w:sz w:val="24"/>
          <w:szCs w:val="24"/>
        </w:rPr>
        <w:t>,</w:t>
      </w:r>
      <w:r w:rsidRPr="00106C9F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Trade and Innovation</w:t>
      </w:r>
    </w:p>
    <w:p w14:paraId="6A9AB0A5" w14:textId="77777777" w:rsidR="00106C9F" w:rsidRPr="00106C9F" w:rsidRDefault="00106C9F" w:rsidP="00106C9F">
      <w:pPr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14:paraId="4E63C13C" w14:textId="77777777" w:rsidR="00106C9F" w:rsidRPr="00106C9F" w:rsidRDefault="00106C9F" w:rsidP="00106C9F">
      <w:pPr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106C9F">
        <w:rPr>
          <w:rFonts w:eastAsia="Times New Roman"/>
          <w:color w:val="000000"/>
          <w:sz w:val="24"/>
          <w:szCs w:val="24"/>
        </w:rPr>
        <w:t xml:space="preserve">Agjencia për Investime dhe Përkrahjen e Ndërmarrjeve në Kosovë </w:t>
      </w:r>
    </w:p>
    <w:p w14:paraId="63F8F0E3" w14:textId="77777777" w:rsidR="00106C9F" w:rsidRPr="00106C9F" w:rsidRDefault="00106C9F" w:rsidP="00106C9F">
      <w:pPr>
        <w:jc w:val="center"/>
        <w:rPr>
          <w:rFonts w:eastAsia="Times New Roman"/>
          <w:color w:val="000000"/>
          <w:sz w:val="24"/>
          <w:szCs w:val="24"/>
        </w:rPr>
      </w:pPr>
      <w:r w:rsidRPr="00106C9F">
        <w:rPr>
          <w:rFonts w:eastAsia="Times New Roman"/>
          <w:color w:val="000000"/>
          <w:sz w:val="24"/>
          <w:szCs w:val="24"/>
        </w:rPr>
        <w:t xml:space="preserve">Agencija za Investicije i Podršku Preduzeča na Kosovu </w:t>
      </w:r>
    </w:p>
    <w:p w14:paraId="603E295A" w14:textId="77777777" w:rsidR="00106C9F" w:rsidRPr="00106C9F" w:rsidRDefault="00106C9F" w:rsidP="00106C9F">
      <w:pPr>
        <w:jc w:val="center"/>
        <w:rPr>
          <w:rFonts w:eastAsia="Times New Roman"/>
          <w:color w:val="000000"/>
          <w:sz w:val="24"/>
          <w:szCs w:val="24"/>
        </w:rPr>
      </w:pPr>
      <w:r w:rsidRPr="00106C9F">
        <w:rPr>
          <w:rFonts w:eastAsia="Times New Roman"/>
          <w:color w:val="000000"/>
          <w:sz w:val="24"/>
          <w:szCs w:val="24"/>
        </w:rPr>
        <w:t xml:space="preserve">Kosovo Investment and Enterprise Support Agency </w:t>
      </w:r>
    </w:p>
    <w:p w14:paraId="631848DC" w14:textId="77777777" w:rsidR="00C8701C" w:rsidRDefault="00C8701C">
      <w:pPr>
        <w:spacing w:line="300" w:lineRule="exact"/>
        <w:ind w:right="-24816" w:firstLine="1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pacing w:val="6"/>
          <w:sz w:val="28"/>
          <w:szCs w:val="28"/>
          <w:u w:val="single" w:color="000000"/>
        </w:rPr>
      </w:pPr>
    </w:p>
    <w:p w14:paraId="35AFFFD5" w14:textId="22119DBA" w:rsidR="00C8701C" w:rsidRDefault="006A4C7B">
      <w:pPr>
        <w:spacing w:line="416" w:lineRule="exact"/>
        <w:ind w:right="9760" w:firstLine="1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pacing w:val="6"/>
          <w:sz w:val="28"/>
          <w:szCs w:val="28"/>
          <w:u w:val="single" w:color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C22F4" wp14:editId="6700BAF8">
                <wp:simplePos x="0" y="0"/>
                <wp:positionH relativeFrom="column">
                  <wp:posOffset>504825</wp:posOffset>
                </wp:positionH>
                <wp:positionV relativeFrom="paragraph">
                  <wp:posOffset>151765</wp:posOffset>
                </wp:positionV>
                <wp:extent cx="5743575" cy="9525"/>
                <wp:effectExtent l="9525" t="9525" r="9525" b="952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43575" cy="95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852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9.75pt;margin-top:11.95pt;width:452.2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" strokecolor="#f79646 [3209]" strokeweight="1pt">
                <v:shadow color="#974706 [1609]" offset="1p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A2D82F" wp14:editId="16F957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" name="Shape 105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350 1350"/>
                            <a:gd name="T1" fmla="*/ T0 w 8784"/>
                            <a:gd name="T2" fmla="+- 0 5156 5151"/>
                            <a:gd name="T3" fmla="*/ 5156 h 10"/>
                            <a:gd name="T4" fmla="+- 0 10134 1350"/>
                            <a:gd name="T5" fmla="*/ T4 w 8784"/>
                            <a:gd name="T6" fmla="+- 0 5156 5151"/>
                            <a:gd name="T7" fmla="*/ 515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8784" h="10">
                              <a:moveTo>
                                <a:pt x="0" y="5"/>
                              </a:moveTo>
                              <a:lnTo>
                                <a:pt x="8784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6AFE5" id="Shape 1053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" path="m,5r8784,e">
                <v:stroke joinstyle="miter"/>
                <v:path o:connecttype="custom" o:connectlocs="0,327406000;635000,327406000" o:connectangles="0,0"/>
                <o:lock v:ext="edit" selection="t"/>
              </v:shape>
            </w:pict>
          </mc:Fallback>
        </mc:AlternateContent>
      </w:r>
    </w:p>
    <w:p w14:paraId="3BF65509" w14:textId="77777777" w:rsidR="00C8701C" w:rsidRDefault="00106C9F">
      <w:pPr>
        <w:spacing w:before="281" w:line="281" w:lineRule="exact"/>
        <w:ind w:right="3140" w:firstLine="1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pacing w:val="6"/>
          <w:sz w:val="28"/>
          <w:szCs w:val="28"/>
          <w:u w:val="single" w:color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u w:val="single" w:color="000000"/>
        </w:rPr>
        <w:t>Deklarata për pranim të mjeteve</w:t>
      </w:r>
    </w:p>
    <w:p w14:paraId="74291F1F" w14:textId="77777777" w:rsidR="00C8701C" w:rsidRDefault="00106C9F">
      <w:pPr>
        <w:spacing w:before="327" w:line="317" w:lineRule="exact"/>
        <w:ind w:left="631" w:right="306" w:firstLine="1"/>
        <w:jc w:val="both"/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Duke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nënshkruar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këtë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deklaratë,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konfirmoj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gjitha</w:t>
      </w:r>
      <w:r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informacionet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përmban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>ky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aplikacion janë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plota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korrekte.</w:t>
      </w:r>
      <w:r>
        <w:rPr>
          <w:rFonts w:ascii="Times New Roman" w:eastAsia="Times New Roman" w:hAnsi="Times New Roman" w:cs="Times New Roman"/>
          <w:noProof/>
          <w:color w:val="000000"/>
          <w:spacing w:val="-1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rast</w:t>
      </w:r>
      <w:r>
        <w:rPr>
          <w:rFonts w:ascii="Times New Roman" w:eastAsia="Times New Roman" w:hAnsi="Times New Roman" w:cs="Times New Roman"/>
          <w:noProof/>
          <w:color w:val="000000"/>
          <w:spacing w:val="-1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vërtetohet</w:t>
      </w:r>
      <w:r>
        <w:rPr>
          <w:rFonts w:ascii="Times New Roman" w:eastAsia="Times New Roman" w:hAnsi="Times New Roman" w:cs="Times New Roman"/>
          <w:noProof/>
          <w:color w:val="000000"/>
          <w:spacing w:val="-1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kam</w:t>
      </w:r>
      <w:r>
        <w:rPr>
          <w:rFonts w:ascii="Times New Roman" w:eastAsia="Times New Roman" w:hAnsi="Times New Roman" w:cs="Times New Roman"/>
          <w:noProof/>
          <w:color w:val="000000"/>
          <w:spacing w:val="-1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paraqitur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informacione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apo</w:t>
      </w:r>
      <w:r>
        <w:rPr>
          <w:rFonts w:ascii="Times New Roman" w:eastAsia="Times New Roman" w:hAnsi="Times New Roman" w:cs="Times New Roman"/>
          <w:noProof/>
          <w:color w:val="000000"/>
          <w:spacing w:val="-1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dhëna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rreme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dhe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të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pasakta,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përfshirë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kriteret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e paraqitura në dosjen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aplikimit si aplikues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i kësaj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skeme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granteve,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mbaj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përgjegjësi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për</w:t>
      </w:r>
      <w:r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pasojat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ndëshkuese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sipas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ligjeve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përkatëse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zbatueshme 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Kosovë.</w:t>
      </w:r>
    </w:p>
    <w:p w14:paraId="689BD4D5" w14:textId="4B778C52" w:rsidR="00C8701C" w:rsidRDefault="00106C9F">
      <w:pPr>
        <w:spacing w:line="320" w:lineRule="exact"/>
        <w:ind w:left="631" w:right="311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kuptoj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qartë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përfundimi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procesit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aplikimit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nuk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garanton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dhënien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grantit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kërkoj</w:t>
      </w:r>
      <w:r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nga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MINTI/KIESA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sipas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kësaj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skeme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granteve.</w:t>
      </w:r>
    </w:p>
    <w:p w14:paraId="3D40D0DC" w14:textId="77777777" w:rsidR="00C8701C" w:rsidRDefault="00106C9F">
      <w:pPr>
        <w:tabs>
          <w:tab w:val="left" w:pos="992"/>
        </w:tabs>
        <w:spacing w:before="402" w:line="240" w:lineRule="exact"/>
        <w:ind w:left="632" w:firstLine="1"/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-1"/>
          <w:sz w:val="20"/>
          <w:szCs w:val="20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Sipas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noProof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01/2018,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keni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pranuar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mjete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nga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burime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tjera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financimit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për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njëjtat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aktivitete?</w:t>
      </w:r>
    </w:p>
    <w:p w14:paraId="7A996DD2" w14:textId="77777777" w:rsidR="00C8701C" w:rsidRDefault="00C8701C">
      <w:pPr>
        <w:spacing w:line="192" w:lineRule="exact"/>
        <w:ind w:left="992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18"/>
          <w:szCs w:val="18"/>
        </w:rPr>
      </w:pPr>
    </w:p>
    <w:p w14:paraId="6B1712B0" w14:textId="77777777" w:rsidR="00C8701C" w:rsidRDefault="00106C9F">
      <w:pPr>
        <w:spacing w:before="240" w:line="240" w:lineRule="exact"/>
        <w:ind w:left="992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Rrumbullako:</w:t>
      </w:r>
    </w:p>
    <w:p w14:paraId="6F34DE73" w14:textId="77777777" w:rsidR="00C8701C" w:rsidRDefault="00106C9F">
      <w:pPr>
        <w:tabs>
          <w:tab w:val="left" w:pos="4412"/>
          <w:tab w:val="left" w:pos="5913"/>
        </w:tabs>
        <w:spacing w:before="96" w:line="240" w:lineRule="exact"/>
        <w:ind w:left="3152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Jo</w:t>
      </w:r>
    </w:p>
    <w:p w14:paraId="5A46CD00" w14:textId="77777777" w:rsidR="00C8701C" w:rsidRDefault="00C8701C">
      <w:pPr>
        <w:spacing w:line="426" w:lineRule="exact"/>
        <w:ind w:left="632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</w:p>
    <w:p w14:paraId="69335024" w14:textId="77777777" w:rsidR="00C8701C" w:rsidRDefault="00106C9F">
      <w:pPr>
        <w:spacing w:before="634" w:line="240" w:lineRule="exact"/>
        <w:ind w:left="632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Kontakti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4"/>
          <w:szCs w:val="24"/>
        </w:rPr>
        <w:t>Personal:</w:t>
      </w:r>
    </w:p>
    <w:p w14:paraId="7096586E" w14:textId="77777777" w:rsidR="00C8701C" w:rsidRDefault="00106C9F">
      <w:pPr>
        <w:spacing w:before="394" w:line="240" w:lineRule="exact"/>
        <w:ind w:left="632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Emri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</w:rPr>
        <w:t>plotë: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u w:val="single" w:color="000000"/>
        </w:rPr>
        <w:t xml:space="preserve"> ____________________________________</w:t>
      </w:r>
    </w:p>
    <w:p w14:paraId="52CB6E9E" w14:textId="77777777" w:rsidR="00C8701C" w:rsidRDefault="00106C9F">
      <w:pPr>
        <w:spacing w:before="79" w:line="240" w:lineRule="exact"/>
        <w:ind w:right="2680" w:firstLine="1"/>
        <w:jc w:val="right"/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(emri)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(emri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 mesëm) (mbiemri)</w:t>
      </w:r>
    </w:p>
    <w:p w14:paraId="615F8A93" w14:textId="77777777" w:rsidR="00C8701C" w:rsidRDefault="00106C9F">
      <w:pPr>
        <w:spacing w:after="394" w:line="635" w:lineRule="exact"/>
        <w:ind w:left="631" w:right="4726" w:firstLine="1"/>
        <w:jc w:val="both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Pozita:</w:t>
      </w:r>
      <w:r>
        <w:rPr>
          <w:rFonts w:ascii="Times New Roman" w:eastAsia="Times New Roman" w:hAnsi="Times New Roman" w:cs="Times New Roman"/>
          <w:noProof/>
          <w:color w:val="000000"/>
          <w:spacing w:val="10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___________________________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Data:</w:t>
      </w:r>
      <w:r>
        <w:rPr>
          <w:rFonts w:ascii="Times New Roman" w:eastAsia="Times New Roman" w:hAnsi="Times New Roman" w:cs="Times New Roman"/>
          <w:noProof/>
          <w:color w:val="000000"/>
          <w:spacing w:val="1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___________________________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</w:rPr>
        <w:t>Nënshkrimi:</w:t>
      </w:r>
      <w:r>
        <w:rPr>
          <w:rFonts w:ascii="Times New Roman" w:eastAsia="Times New Roman" w:hAnsi="Times New Roman" w:cs="Times New Roman"/>
          <w:noProof/>
          <w:color w:val="000000"/>
          <w:spacing w:val="3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___________________________</w:t>
      </w:r>
    </w:p>
    <w:sectPr w:rsidR="00C8701C">
      <w:type w:val="continuous"/>
      <w:pgSz w:w="11906" w:h="16838"/>
      <w:pgMar w:top="1440" w:right="720" w:bottom="144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 Extra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1C"/>
    <w:rsid w:val="00106C9F"/>
    <w:rsid w:val="00322020"/>
    <w:rsid w:val="006A4C7B"/>
    <w:rsid w:val="008C00F8"/>
    <w:rsid w:val="008F7E09"/>
    <w:rsid w:val="00C8701C"/>
    <w:rsid w:val="00F0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66EB3"/>
  <w15:docId w15:val="{952C1110-7222-47EB-BE5E-F5F822B0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4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>SIA Webby, Powered by Flyingbee PDF SDK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Fadil Q.Bajraktari</cp:lastModifiedBy>
  <cp:revision>2</cp:revision>
  <dcterms:created xsi:type="dcterms:W3CDTF">2026-07-09T13:51:00Z</dcterms:created>
  <dcterms:modified xsi:type="dcterms:W3CDTF">2026-07-09T13:51:00Z</dcterms:modified>
</cp:coreProperties>
</file>