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417"/>
        <w:gridCol w:w="2274"/>
        <w:gridCol w:w="6237"/>
      </w:tblGrid>
      <w:tr w:rsidR="00260F80" w:rsidRPr="0035760A" w14:paraId="6F55DC6C" w14:textId="77777777" w:rsidTr="00272168">
        <w:trPr>
          <w:trHeight w:val="1222"/>
        </w:trPr>
        <w:tc>
          <w:tcPr>
            <w:tcW w:w="1271" w:type="dxa"/>
          </w:tcPr>
          <w:p w14:paraId="3B543CB6" w14:textId="3B5AB294" w:rsidR="00260F80" w:rsidRDefault="00272168" w:rsidP="00272168">
            <w:pPr>
              <w:jc w:val="center"/>
            </w:pPr>
            <w:r>
              <w:rPr>
                <w:noProof/>
                <w:lang w:val="en-US"/>
              </w:rPr>
              <w:drawing>
                <wp:anchor distT="0" distB="0" distL="114300" distR="114300" simplePos="0" relativeHeight="251658240" behindDoc="0" locked="0" layoutInCell="1" allowOverlap="1" wp14:anchorId="38CF8DCF" wp14:editId="31B30C30">
                  <wp:simplePos x="0" y="0"/>
                  <wp:positionH relativeFrom="margin">
                    <wp:posOffset>50547</wp:posOffset>
                  </wp:positionH>
                  <wp:positionV relativeFrom="margin">
                    <wp:posOffset>226060</wp:posOffset>
                  </wp:positionV>
                  <wp:extent cx="688769" cy="226245"/>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769" cy="226245"/>
                          </a:xfrm>
                          <a:prstGeom prst="rect">
                            <a:avLst/>
                          </a:prstGeom>
                          <a:noFill/>
                        </pic:spPr>
                      </pic:pic>
                    </a:graphicData>
                  </a:graphic>
                </wp:anchor>
              </w:drawing>
            </w:r>
          </w:p>
        </w:tc>
        <w:tc>
          <w:tcPr>
            <w:tcW w:w="1417" w:type="dxa"/>
          </w:tcPr>
          <w:p w14:paraId="66AED470" w14:textId="10DE6856" w:rsidR="00260F80" w:rsidRDefault="00272168">
            <w:r>
              <w:rPr>
                <w:noProof/>
                <w:lang w:val="en-US"/>
              </w:rPr>
              <w:drawing>
                <wp:inline distT="0" distB="0" distL="0" distR="0" wp14:anchorId="58F3DD82" wp14:editId="3048FE26">
                  <wp:extent cx="630827" cy="6972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057" cy="704115"/>
                          </a:xfrm>
                          <a:prstGeom prst="rect">
                            <a:avLst/>
                          </a:prstGeom>
                          <a:noFill/>
                        </pic:spPr>
                      </pic:pic>
                    </a:graphicData>
                  </a:graphic>
                </wp:inline>
              </w:drawing>
            </w:r>
          </w:p>
        </w:tc>
        <w:tc>
          <w:tcPr>
            <w:tcW w:w="2274" w:type="dxa"/>
          </w:tcPr>
          <w:p w14:paraId="0D36CD5F" w14:textId="54BC326A" w:rsidR="00260F80" w:rsidRDefault="00260F80"/>
          <w:p w14:paraId="46DC8F99" w14:textId="386C80FB" w:rsidR="00272168" w:rsidRDefault="00272168">
            <w:r w:rsidRPr="00C22AEA">
              <w:rPr>
                <w:noProof/>
                <w:lang w:val="en-US"/>
              </w:rPr>
              <w:drawing>
                <wp:inline distT="0" distB="0" distL="0" distR="0" wp14:anchorId="359CF3CD" wp14:editId="6141D869">
                  <wp:extent cx="1080000" cy="298367"/>
                  <wp:effectExtent l="0" t="0" r="6350"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32" t="19512" r="10893" b="27236"/>
                          <a:stretch/>
                        </pic:blipFill>
                        <pic:spPr bwMode="auto">
                          <a:xfrm>
                            <a:off x="0" y="0"/>
                            <a:ext cx="1080000" cy="29836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6237" w:type="dxa"/>
            <w:shd w:val="clear" w:color="auto" w:fill="E2EFD9" w:themeFill="accent6" w:themeFillTint="33"/>
          </w:tcPr>
          <w:p w14:paraId="39A676D7" w14:textId="598297C5" w:rsidR="00260F80" w:rsidRDefault="00272168" w:rsidP="00902BF6">
            <w:pPr>
              <w:jc w:val="center"/>
              <w:rPr>
                <w:lang w:val="en-GB"/>
              </w:rPr>
            </w:pPr>
            <w:r w:rsidRPr="00272168">
              <w:rPr>
                <w:b/>
                <w:bCs/>
                <w:sz w:val="28"/>
                <w:szCs w:val="28"/>
                <w:lang w:val="en-GB"/>
              </w:rPr>
              <w:t>Ministry of Economy</w:t>
            </w:r>
          </w:p>
          <w:p w14:paraId="4229EDEC" w14:textId="454D5F52" w:rsidR="00260F80" w:rsidRPr="00902BF6" w:rsidRDefault="00260F80" w:rsidP="00902BF6">
            <w:pPr>
              <w:jc w:val="center"/>
              <w:rPr>
                <w:lang w:val="en-GB"/>
              </w:rPr>
            </w:pPr>
          </w:p>
          <w:p w14:paraId="5B4B35A5" w14:textId="447A4919" w:rsidR="00260F80" w:rsidRPr="00390E77" w:rsidRDefault="00272168" w:rsidP="003476B4">
            <w:pPr>
              <w:ind w:left="-103" w:right="-103"/>
              <w:jc w:val="center"/>
              <w:rPr>
                <w:lang w:val="en-GB"/>
              </w:rPr>
            </w:pPr>
            <w:r w:rsidRPr="00272168">
              <w:rPr>
                <w:b/>
                <w:bCs/>
                <w:lang w:val="en-GB"/>
              </w:rPr>
              <w:t>Energy Efficiency Measures in Public Buildings at the Municipality Level in Kosovo</w:t>
            </w:r>
          </w:p>
        </w:tc>
      </w:tr>
    </w:tbl>
    <w:p w14:paraId="40774EC9" w14:textId="77777777" w:rsidR="0064312A" w:rsidRPr="00390E77" w:rsidRDefault="0064312A" w:rsidP="0064312A">
      <w:pPr>
        <w:spacing w:after="0" w:line="48" w:lineRule="auto"/>
        <w:rPr>
          <w:lang w:val="en-GB"/>
        </w:rPr>
      </w:pPr>
    </w:p>
    <w:tbl>
      <w:tblPr>
        <w:tblStyle w:val="TableGrid"/>
        <w:tblW w:w="11194" w:type="dxa"/>
        <w:tblLayout w:type="fixed"/>
        <w:tblLook w:val="04A0" w:firstRow="1" w:lastRow="0" w:firstColumn="1" w:lastColumn="0" w:noHBand="0" w:noVBand="1"/>
      </w:tblPr>
      <w:tblGrid>
        <w:gridCol w:w="11194"/>
      </w:tblGrid>
      <w:tr w:rsidR="00D04854" w:rsidRPr="001A23A2" w14:paraId="38C37A9E" w14:textId="77777777" w:rsidTr="00343B59">
        <w:tc>
          <w:tcPr>
            <w:tcW w:w="11194" w:type="dxa"/>
            <w:shd w:val="clear" w:color="auto" w:fill="000000" w:themeFill="text1"/>
          </w:tcPr>
          <w:p w14:paraId="6F194D9D" w14:textId="4B70DCF8" w:rsidR="00D04854" w:rsidRPr="0064312A" w:rsidRDefault="00D04854" w:rsidP="00C22894">
            <w:pPr>
              <w:spacing w:before="60" w:after="60"/>
              <w:rPr>
                <w:b/>
                <w:bCs/>
                <w:sz w:val="28"/>
                <w:szCs w:val="28"/>
              </w:rPr>
            </w:pPr>
            <w:r w:rsidRPr="0064312A">
              <w:rPr>
                <w:b/>
                <w:bCs/>
                <w:sz w:val="28"/>
                <w:szCs w:val="28"/>
              </w:rPr>
              <w:t>PROCUREMENT ANNOUNCEMENT</w:t>
            </w:r>
          </w:p>
        </w:tc>
      </w:tr>
    </w:tbl>
    <w:p w14:paraId="0F003917" w14:textId="77777777" w:rsidR="0064312A" w:rsidRDefault="0064312A" w:rsidP="0064312A">
      <w:pPr>
        <w:spacing w:after="0" w:line="48" w:lineRule="auto"/>
      </w:pPr>
    </w:p>
    <w:tbl>
      <w:tblPr>
        <w:tblStyle w:val="TableGrid"/>
        <w:tblW w:w="11194" w:type="dxa"/>
        <w:tblLayout w:type="fixed"/>
        <w:tblLook w:val="04A0" w:firstRow="1" w:lastRow="0" w:firstColumn="1" w:lastColumn="0" w:noHBand="0" w:noVBand="1"/>
      </w:tblPr>
      <w:tblGrid>
        <w:gridCol w:w="6717"/>
        <w:gridCol w:w="4477"/>
      </w:tblGrid>
      <w:tr w:rsidR="00902BF6" w:rsidRPr="0035760A" w14:paraId="08E4306A" w14:textId="77777777" w:rsidTr="00343B59">
        <w:tc>
          <w:tcPr>
            <w:tcW w:w="6717" w:type="dxa"/>
          </w:tcPr>
          <w:p w14:paraId="37323174" w14:textId="0BF47D54" w:rsidR="00D04854" w:rsidRPr="00196BB7" w:rsidRDefault="00272168" w:rsidP="003476B4">
            <w:pPr>
              <w:spacing w:before="40" w:after="40"/>
              <w:rPr>
                <w:lang w:val="en-GB"/>
              </w:rPr>
            </w:pPr>
            <w:r w:rsidRPr="00272168">
              <w:rPr>
                <w:lang w:val="en-GB"/>
              </w:rPr>
              <w:t>Procurement of Energy Efficiency Measures in Public Buildings at the Municipality Level in Kosovo</w:t>
            </w:r>
          </w:p>
        </w:tc>
        <w:tc>
          <w:tcPr>
            <w:tcW w:w="4477" w:type="dxa"/>
          </w:tcPr>
          <w:p w14:paraId="0D296A6B" w14:textId="007E4A38" w:rsidR="001A23A2" w:rsidRPr="001A23A2" w:rsidRDefault="00D04854" w:rsidP="00336ACC">
            <w:pPr>
              <w:spacing w:before="40" w:after="40"/>
              <w:rPr>
                <w:b/>
                <w:bCs/>
                <w:lang w:val="en-GB"/>
              </w:rPr>
            </w:pPr>
            <w:r w:rsidRPr="00336ACC">
              <w:rPr>
                <w:b/>
                <w:bCs/>
                <w:highlight w:val="lightGray"/>
                <w:lang w:val="en-GB"/>
              </w:rPr>
              <w:t xml:space="preserve">Closing date: </w:t>
            </w:r>
            <w:r w:rsidR="00336ACC" w:rsidRPr="00336ACC">
              <w:rPr>
                <w:b/>
                <w:bCs/>
                <w:highlight w:val="lightGray"/>
                <w:lang w:val="en-GB"/>
              </w:rPr>
              <w:t>10 November</w:t>
            </w:r>
            <w:r w:rsidR="0035760A">
              <w:rPr>
                <w:b/>
                <w:bCs/>
                <w:highlight w:val="lightGray"/>
                <w:lang w:val="en-GB"/>
              </w:rPr>
              <w:t xml:space="preserve"> </w:t>
            </w:r>
            <w:bookmarkStart w:id="0" w:name="_GoBack"/>
            <w:bookmarkEnd w:id="0"/>
            <w:r w:rsidR="00336ACC" w:rsidRPr="00336ACC">
              <w:rPr>
                <w:b/>
                <w:bCs/>
                <w:highlight w:val="lightGray"/>
                <w:lang w:val="en-GB"/>
              </w:rPr>
              <w:t>2023</w:t>
            </w:r>
            <w:r w:rsidR="0040654E" w:rsidRPr="00336ACC">
              <w:rPr>
                <w:b/>
                <w:bCs/>
                <w:highlight w:val="lightGray"/>
                <w:lang w:val="en-GB"/>
              </w:rPr>
              <w:t xml:space="preserve"> at 1</w:t>
            </w:r>
            <w:r w:rsidR="00336ACC" w:rsidRPr="00336ACC">
              <w:rPr>
                <w:b/>
                <w:bCs/>
                <w:highlight w:val="lightGray"/>
                <w:lang w:val="en-GB"/>
              </w:rPr>
              <w:t>2</w:t>
            </w:r>
            <w:r w:rsidR="0040654E" w:rsidRPr="00336ACC">
              <w:rPr>
                <w:b/>
                <w:bCs/>
                <w:highlight w:val="lightGray"/>
                <w:lang w:val="en-GB"/>
              </w:rPr>
              <w:t xml:space="preserve">:00 Central </w:t>
            </w:r>
            <w:r w:rsidR="00336ACC" w:rsidRPr="00336ACC">
              <w:rPr>
                <w:b/>
                <w:bCs/>
                <w:highlight w:val="lightGray"/>
                <w:lang w:val="en-GB"/>
              </w:rPr>
              <w:t>European</w:t>
            </w:r>
            <w:r w:rsidR="0040654E" w:rsidRPr="00336ACC">
              <w:rPr>
                <w:b/>
                <w:bCs/>
                <w:highlight w:val="lightGray"/>
                <w:lang w:val="en-GB"/>
              </w:rPr>
              <w:t xml:space="preserve"> Time (</w:t>
            </w:r>
            <w:r w:rsidR="00336ACC" w:rsidRPr="00336ACC">
              <w:rPr>
                <w:b/>
                <w:bCs/>
                <w:highlight w:val="lightGray"/>
                <w:lang w:val="en-GB"/>
              </w:rPr>
              <w:t>UTC +1</w:t>
            </w:r>
            <w:r w:rsidR="0040654E" w:rsidRPr="00336ACC">
              <w:rPr>
                <w:b/>
                <w:bCs/>
                <w:highlight w:val="lightGray"/>
                <w:lang w:val="en-GB"/>
              </w:rPr>
              <w:t>)</w:t>
            </w:r>
          </w:p>
        </w:tc>
      </w:tr>
    </w:tbl>
    <w:p w14:paraId="27819F0F" w14:textId="77777777" w:rsidR="0064312A" w:rsidRPr="00CE48C7" w:rsidRDefault="0064312A" w:rsidP="007338FD">
      <w:pPr>
        <w:spacing w:after="0" w:line="24" w:lineRule="auto"/>
        <w:rPr>
          <w:lang w:val="en-GB"/>
        </w:rPr>
      </w:pPr>
    </w:p>
    <w:p w14:paraId="4EE3A260" w14:textId="32BFD206" w:rsidR="0064312A" w:rsidRPr="00CE48C7" w:rsidRDefault="0064312A" w:rsidP="0064312A">
      <w:pPr>
        <w:spacing w:after="0" w:line="48" w:lineRule="auto"/>
        <w:rPr>
          <w:lang w:val="en-GB"/>
        </w:rPr>
      </w:pPr>
    </w:p>
    <w:p w14:paraId="52C5AB8F" w14:textId="151A7593" w:rsidR="0064312A" w:rsidRPr="00EB67E8" w:rsidRDefault="00406924" w:rsidP="000E037B">
      <w:pPr>
        <w:shd w:val="clear" w:color="auto" w:fill="171717" w:themeFill="background2" w:themeFillShade="1A"/>
        <w:spacing w:before="60" w:after="60" w:line="240" w:lineRule="auto"/>
        <w:rPr>
          <w:b/>
          <w:bCs/>
          <w:sz w:val="28"/>
          <w:szCs w:val="28"/>
          <w:lang w:val="en-US"/>
        </w:rPr>
      </w:pPr>
      <w:r w:rsidRPr="00EB67E8">
        <w:rPr>
          <w:b/>
          <w:bCs/>
          <w:sz w:val="28"/>
          <w:szCs w:val="28"/>
          <w:lang w:val="en-US"/>
        </w:rPr>
        <w:t xml:space="preserve">Prequalification </w:t>
      </w:r>
      <w:r w:rsidR="00F713F7">
        <w:rPr>
          <w:b/>
          <w:bCs/>
          <w:sz w:val="28"/>
          <w:szCs w:val="28"/>
          <w:lang w:val="en-US"/>
        </w:rPr>
        <w:t>stage</w:t>
      </w:r>
    </w:p>
    <w:tbl>
      <w:tblPr>
        <w:tblStyle w:val="TableGrid"/>
        <w:tblW w:w="11194" w:type="dxa"/>
        <w:tblLayout w:type="fixed"/>
        <w:tblLook w:val="04A0" w:firstRow="1" w:lastRow="0" w:firstColumn="1" w:lastColumn="0" w:noHBand="0" w:noVBand="1"/>
      </w:tblPr>
      <w:tblGrid>
        <w:gridCol w:w="2405"/>
        <w:gridCol w:w="8789"/>
      </w:tblGrid>
      <w:tr w:rsidR="00902BF6" w14:paraId="6D06DF7E" w14:textId="77777777" w:rsidTr="004760A8">
        <w:tc>
          <w:tcPr>
            <w:tcW w:w="2405" w:type="dxa"/>
          </w:tcPr>
          <w:p w14:paraId="3E43DF88" w14:textId="1E8E1096" w:rsidR="00D04854" w:rsidRPr="00196BB7" w:rsidRDefault="00D04854" w:rsidP="00804BD3">
            <w:pPr>
              <w:spacing w:before="30" w:after="30"/>
              <w:rPr>
                <w:b/>
                <w:bCs/>
              </w:rPr>
            </w:pPr>
            <w:r w:rsidRPr="00196BB7">
              <w:rPr>
                <w:b/>
                <w:bCs/>
              </w:rPr>
              <w:t>Country:</w:t>
            </w:r>
          </w:p>
        </w:tc>
        <w:tc>
          <w:tcPr>
            <w:tcW w:w="8789" w:type="dxa"/>
          </w:tcPr>
          <w:p w14:paraId="0D8972D4" w14:textId="32F9AA9F" w:rsidR="00D04854" w:rsidRDefault="00D04854" w:rsidP="00272168">
            <w:pPr>
              <w:spacing w:before="30" w:after="30"/>
            </w:pPr>
            <w:r>
              <w:t xml:space="preserve">Republic of </w:t>
            </w:r>
            <w:r w:rsidR="00272168">
              <w:t>Kosovo</w:t>
            </w:r>
          </w:p>
        </w:tc>
      </w:tr>
      <w:tr w:rsidR="00CE113A" w14:paraId="51F53770" w14:textId="77777777" w:rsidTr="004760A8">
        <w:tc>
          <w:tcPr>
            <w:tcW w:w="2405" w:type="dxa"/>
          </w:tcPr>
          <w:p w14:paraId="1206058D" w14:textId="1ABA41F3" w:rsidR="00CE113A" w:rsidRPr="00196BB7" w:rsidRDefault="004760A8" w:rsidP="00804BD3">
            <w:pPr>
              <w:spacing w:before="30" w:after="30"/>
              <w:rPr>
                <w:b/>
                <w:bCs/>
              </w:rPr>
            </w:pPr>
            <w:r w:rsidRPr="004760A8">
              <w:rPr>
                <w:b/>
                <w:bCs/>
              </w:rPr>
              <w:t>BMZ No.</w:t>
            </w:r>
          </w:p>
        </w:tc>
        <w:tc>
          <w:tcPr>
            <w:tcW w:w="8789" w:type="dxa"/>
          </w:tcPr>
          <w:p w14:paraId="0C0FB73C" w14:textId="7680C52A" w:rsidR="00CE113A" w:rsidRDefault="004760A8" w:rsidP="00272168">
            <w:pPr>
              <w:spacing w:before="30" w:after="30"/>
            </w:pPr>
            <w:r w:rsidRPr="004760A8">
              <w:t>200765941</w:t>
            </w:r>
          </w:p>
        </w:tc>
      </w:tr>
      <w:tr w:rsidR="00CE113A" w14:paraId="3C3333FF" w14:textId="77777777" w:rsidTr="004760A8">
        <w:tc>
          <w:tcPr>
            <w:tcW w:w="2405" w:type="dxa"/>
          </w:tcPr>
          <w:p w14:paraId="61D70A95" w14:textId="6F7DEFF1" w:rsidR="00CE113A" w:rsidRPr="00196BB7" w:rsidRDefault="004760A8" w:rsidP="00804BD3">
            <w:pPr>
              <w:spacing w:before="30" w:after="30"/>
              <w:rPr>
                <w:b/>
                <w:bCs/>
              </w:rPr>
            </w:pPr>
            <w:r w:rsidRPr="004760A8">
              <w:rPr>
                <w:b/>
                <w:bCs/>
              </w:rPr>
              <w:t>KfW Procurement No.</w:t>
            </w:r>
          </w:p>
        </w:tc>
        <w:tc>
          <w:tcPr>
            <w:tcW w:w="8789" w:type="dxa"/>
          </w:tcPr>
          <w:p w14:paraId="11BDDF7B" w14:textId="1EF31BCB" w:rsidR="00CE113A" w:rsidRDefault="004760A8" w:rsidP="00272168">
            <w:pPr>
              <w:spacing w:before="30" w:after="30"/>
            </w:pPr>
            <w:r w:rsidRPr="004760A8">
              <w:t>509623</w:t>
            </w:r>
          </w:p>
        </w:tc>
      </w:tr>
      <w:tr w:rsidR="004760A8" w14:paraId="567C8B07" w14:textId="77777777" w:rsidTr="004760A8">
        <w:tc>
          <w:tcPr>
            <w:tcW w:w="2405" w:type="dxa"/>
          </w:tcPr>
          <w:p w14:paraId="1AA802B5" w14:textId="7F2CF173" w:rsidR="004760A8" w:rsidRPr="00196BB7" w:rsidRDefault="004760A8" w:rsidP="00804BD3">
            <w:pPr>
              <w:spacing w:before="30" w:after="30"/>
              <w:rPr>
                <w:b/>
                <w:bCs/>
              </w:rPr>
            </w:pPr>
            <w:r w:rsidRPr="004760A8">
              <w:rPr>
                <w:b/>
                <w:bCs/>
              </w:rPr>
              <w:t>MoE Ref,. No.</w:t>
            </w:r>
          </w:p>
        </w:tc>
        <w:tc>
          <w:tcPr>
            <w:tcW w:w="8789" w:type="dxa"/>
          </w:tcPr>
          <w:p w14:paraId="3A7C880F" w14:textId="19C03E91" w:rsidR="004760A8" w:rsidRDefault="004760A8" w:rsidP="004760A8">
            <w:pPr>
              <w:spacing w:before="30" w:after="30"/>
            </w:pPr>
            <w:r w:rsidRPr="004760A8">
              <w:t>26880</w:t>
            </w:r>
          </w:p>
        </w:tc>
      </w:tr>
      <w:tr w:rsidR="00902BF6" w:rsidRPr="0035760A" w14:paraId="5F333898" w14:textId="77777777" w:rsidTr="004760A8">
        <w:tc>
          <w:tcPr>
            <w:tcW w:w="2405" w:type="dxa"/>
          </w:tcPr>
          <w:p w14:paraId="79E73372" w14:textId="1174A033" w:rsidR="00D04854" w:rsidRPr="00196BB7" w:rsidRDefault="00D04854" w:rsidP="00804BD3">
            <w:pPr>
              <w:spacing w:before="30" w:after="30"/>
              <w:rPr>
                <w:b/>
                <w:bCs/>
              </w:rPr>
            </w:pPr>
            <w:r>
              <w:rPr>
                <w:b/>
                <w:bCs/>
              </w:rPr>
              <w:t>Reference:</w:t>
            </w:r>
          </w:p>
        </w:tc>
        <w:tc>
          <w:tcPr>
            <w:tcW w:w="8789" w:type="dxa"/>
          </w:tcPr>
          <w:p w14:paraId="35AD94D3" w14:textId="2D52B5A4" w:rsidR="00D04854" w:rsidRPr="00EE5BA2" w:rsidRDefault="003B440C" w:rsidP="00432720">
            <w:pPr>
              <w:spacing w:before="30" w:after="30"/>
              <w:rPr>
                <w:lang w:val="en-US"/>
              </w:rPr>
            </w:pPr>
            <w:r w:rsidRPr="00EE5BA2">
              <w:rPr>
                <w:lang w:val="en-US"/>
              </w:rPr>
              <w:t>O</w:t>
            </w:r>
            <w:r w:rsidR="00D04854" w:rsidRPr="00EE5BA2">
              <w:rPr>
                <w:lang w:val="en-US"/>
              </w:rPr>
              <w:t xml:space="preserve">pen </w:t>
            </w:r>
            <w:r w:rsidR="00432720" w:rsidRPr="00EE5BA2">
              <w:rPr>
                <w:lang w:val="en-US"/>
              </w:rPr>
              <w:t>Prequalification</w:t>
            </w:r>
            <w:r w:rsidR="00D04854" w:rsidRPr="00EE5BA2">
              <w:rPr>
                <w:lang w:val="en-US"/>
              </w:rPr>
              <w:t xml:space="preserve"> for </w:t>
            </w:r>
            <w:r w:rsidR="004713BD" w:rsidRPr="00EE5BA2">
              <w:rPr>
                <w:lang w:val="en-US"/>
              </w:rPr>
              <w:t>Works</w:t>
            </w:r>
            <w:r w:rsidRPr="00EE5BA2">
              <w:rPr>
                <w:lang w:val="en-US"/>
              </w:rPr>
              <w:t xml:space="preserve"> </w:t>
            </w:r>
            <w:r w:rsidR="00432720" w:rsidRPr="00EE5BA2">
              <w:rPr>
                <w:lang w:val="en-US"/>
              </w:rPr>
              <w:t>under the Project “Energy Efficiency Measures in Public Buildings at the Municipality Level in Kosovo” for the implementation of Energy Efficiency Measures in Public Buildings at the Municipality Level in Kosovo.</w:t>
            </w:r>
          </w:p>
        </w:tc>
      </w:tr>
      <w:tr w:rsidR="00902BF6" w:rsidRPr="00272168" w14:paraId="267D5D50" w14:textId="77777777" w:rsidTr="004760A8">
        <w:tc>
          <w:tcPr>
            <w:tcW w:w="2405" w:type="dxa"/>
          </w:tcPr>
          <w:p w14:paraId="72E81CBF" w14:textId="2553DB09" w:rsidR="00D04854" w:rsidRPr="00196BB7" w:rsidRDefault="00D04854" w:rsidP="00804BD3">
            <w:pPr>
              <w:spacing w:before="30" w:after="30"/>
              <w:rPr>
                <w:b/>
                <w:bCs/>
              </w:rPr>
            </w:pPr>
            <w:r w:rsidRPr="00196BB7">
              <w:rPr>
                <w:b/>
                <w:bCs/>
              </w:rPr>
              <w:t>Tenderer:</w:t>
            </w:r>
          </w:p>
        </w:tc>
        <w:tc>
          <w:tcPr>
            <w:tcW w:w="8789" w:type="dxa"/>
          </w:tcPr>
          <w:p w14:paraId="13AB1CD2" w14:textId="27E7C6AB" w:rsidR="00D04854" w:rsidRPr="004760A8" w:rsidRDefault="00D04854" w:rsidP="00432720">
            <w:pPr>
              <w:spacing w:before="30" w:after="30"/>
            </w:pPr>
            <w:r w:rsidRPr="004760A8">
              <w:t xml:space="preserve">Ministry of </w:t>
            </w:r>
            <w:r w:rsidR="00432720" w:rsidRPr="004760A8">
              <w:t>Economy</w:t>
            </w:r>
          </w:p>
        </w:tc>
      </w:tr>
    </w:tbl>
    <w:p w14:paraId="37428DE8" w14:textId="108A431F" w:rsidR="00C43661" w:rsidRPr="004E5B05" w:rsidRDefault="004713BD" w:rsidP="002450E2">
      <w:pPr>
        <w:pStyle w:val="List"/>
        <w:numPr>
          <w:ilvl w:val="0"/>
          <w:numId w:val="2"/>
        </w:numPr>
        <w:spacing w:before="120"/>
        <w:ind w:left="425" w:hanging="425"/>
        <w:jc w:val="both"/>
        <w:rPr>
          <w:rFonts w:asciiTheme="minorHAnsi" w:hAnsiTheme="minorHAnsi" w:cstheme="minorHAnsi"/>
          <w:sz w:val="22"/>
          <w:szCs w:val="22"/>
        </w:rPr>
      </w:pPr>
      <w:r w:rsidRPr="004E5B05">
        <w:rPr>
          <w:rFonts w:asciiTheme="minorHAnsi" w:hAnsiTheme="minorHAnsi" w:cstheme="minorHAnsi"/>
          <w:sz w:val="22"/>
          <w:szCs w:val="22"/>
        </w:rPr>
        <w:t xml:space="preserve">The Government of the Republic of </w:t>
      </w:r>
      <w:r w:rsidR="00432720" w:rsidRPr="004E5B05">
        <w:rPr>
          <w:rFonts w:asciiTheme="minorHAnsi" w:hAnsiTheme="minorHAnsi" w:cstheme="minorHAnsi"/>
          <w:sz w:val="22"/>
          <w:szCs w:val="22"/>
        </w:rPr>
        <w:t>Kosovo</w:t>
      </w:r>
      <w:r w:rsidRPr="004E5B05">
        <w:rPr>
          <w:rFonts w:asciiTheme="minorHAnsi" w:hAnsiTheme="minorHAnsi" w:cstheme="minorHAnsi"/>
          <w:sz w:val="22"/>
          <w:szCs w:val="22"/>
        </w:rPr>
        <w:t xml:space="preserve"> through the Ministry of </w:t>
      </w:r>
      <w:r w:rsidR="00432720" w:rsidRPr="004E5B05">
        <w:rPr>
          <w:rFonts w:asciiTheme="minorHAnsi" w:hAnsiTheme="minorHAnsi" w:cstheme="minorHAnsi"/>
          <w:sz w:val="22"/>
          <w:szCs w:val="22"/>
        </w:rPr>
        <w:t>Economy</w:t>
      </w:r>
      <w:r w:rsidRPr="004E5B05">
        <w:rPr>
          <w:rFonts w:asciiTheme="minorHAnsi" w:hAnsiTheme="minorHAnsi" w:cstheme="minorHAnsi"/>
          <w:sz w:val="22"/>
          <w:szCs w:val="22"/>
        </w:rPr>
        <w:t xml:space="preserve"> has received financing from KfW towards the cost of the </w:t>
      </w:r>
      <w:r w:rsidR="00432720" w:rsidRPr="004E5B05">
        <w:rPr>
          <w:rFonts w:asciiTheme="minorHAnsi" w:hAnsiTheme="minorHAnsi" w:cstheme="minorHAnsi"/>
          <w:sz w:val="22"/>
          <w:szCs w:val="22"/>
        </w:rPr>
        <w:t>“Energy Efficiency Measures in Public Buildings at the Municipality Level in Kosovo”</w:t>
      </w:r>
      <w:r w:rsidRPr="004E5B05">
        <w:rPr>
          <w:rFonts w:asciiTheme="minorHAnsi" w:hAnsiTheme="minorHAnsi" w:cstheme="minorHAnsi"/>
          <w:sz w:val="22"/>
          <w:szCs w:val="22"/>
        </w:rPr>
        <w:t xml:space="preserve">, and intends to apply part of the proceeds towards payments under the </w:t>
      </w:r>
      <w:r w:rsidR="00432720" w:rsidRPr="004E5B05">
        <w:rPr>
          <w:rFonts w:asciiTheme="minorHAnsi" w:hAnsiTheme="minorHAnsi" w:cstheme="minorHAnsi"/>
          <w:sz w:val="22"/>
          <w:szCs w:val="22"/>
        </w:rPr>
        <w:t xml:space="preserve">works </w:t>
      </w:r>
      <w:r w:rsidRPr="004E5B05">
        <w:rPr>
          <w:rFonts w:asciiTheme="minorHAnsi" w:hAnsiTheme="minorHAnsi" w:cstheme="minorHAnsi"/>
          <w:sz w:val="22"/>
          <w:szCs w:val="22"/>
        </w:rPr>
        <w:t>contract</w:t>
      </w:r>
      <w:r w:rsidR="00432720" w:rsidRPr="004E5B05">
        <w:rPr>
          <w:rFonts w:asciiTheme="minorHAnsi" w:hAnsiTheme="minorHAnsi" w:cstheme="minorHAnsi"/>
          <w:sz w:val="22"/>
          <w:szCs w:val="22"/>
        </w:rPr>
        <w:t>(s)</w:t>
      </w:r>
      <w:r w:rsidRPr="004E5B05">
        <w:rPr>
          <w:rFonts w:asciiTheme="minorHAnsi" w:hAnsiTheme="minorHAnsi" w:cstheme="minorHAnsi"/>
          <w:sz w:val="22"/>
          <w:szCs w:val="22"/>
        </w:rPr>
        <w:t xml:space="preserve"> for </w:t>
      </w:r>
      <w:r w:rsidR="00432720" w:rsidRPr="004E5B05">
        <w:rPr>
          <w:rFonts w:asciiTheme="minorHAnsi" w:hAnsiTheme="minorHAnsi" w:cstheme="minorHAnsi"/>
          <w:sz w:val="22"/>
          <w:szCs w:val="22"/>
        </w:rPr>
        <w:t>the implementation of Energy Efficiency Measures in Public Buildings at the Municipality Level in Kosovo.</w:t>
      </w:r>
    </w:p>
    <w:p w14:paraId="46897B37" w14:textId="001DD918" w:rsidR="004713BD" w:rsidRPr="004E5B05" w:rsidRDefault="004713BD" w:rsidP="002450E2">
      <w:pPr>
        <w:pStyle w:val="List"/>
        <w:numPr>
          <w:ilvl w:val="0"/>
          <w:numId w:val="2"/>
        </w:numPr>
        <w:spacing w:before="120"/>
        <w:ind w:left="425" w:hanging="425"/>
        <w:jc w:val="both"/>
        <w:rPr>
          <w:rFonts w:asciiTheme="minorHAnsi" w:hAnsiTheme="minorHAnsi" w:cstheme="minorHAnsi"/>
          <w:sz w:val="22"/>
          <w:szCs w:val="22"/>
        </w:rPr>
      </w:pPr>
      <w:r w:rsidRPr="004E5B05">
        <w:rPr>
          <w:rFonts w:asciiTheme="minorHAnsi" w:hAnsiTheme="minorHAnsi" w:cstheme="minorHAnsi"/>
          <w:sz w:val="22"/>
          <w:szCs w:val="22"/>
        </w:rPr>
        <w:t xml:space="preserve">The Ministry of </w:t>
      </w:r>
      <w:r w:rsidR="004E5B05" w:rsidRPr="004E5B05">
        <w:rPr>
          <w:rFonts w:asciiTheme="minorHAnsi" w:hAnsiTheme="minorHAnsi" w:cstheme="minorHAnsi"/>
          <w:sz w:val="22"/>
          <w:szCs w:val="22"/>
        </w:rPr>
        <w:t>Economy</w:t>
      </w:r>
      <w:r w:rsidRPr="004E5B05">
        <w:rPr>
          <w:rFonts w:asciiTheme="minorHAnsi" w:hAnsiTheme="minorHAnsi" w:cstheme="minorHAnsi"/>
          <w:sz w:val="22"/>
          <w:szCs w:val="22"/>
        </w:rPr>
        <w:t xml:space="preserve">, on behalf of the respective </w:t>
      </w:r>
      <w:r w:rsidR="004E5B05" w:rsidRPr="004E5B05">
        <w:rPr>
          <w:rFonts w:asciiTheme="minorHAnsi" w:hAnsiTheme="minorHAnsi" w:cstheme="minorHAnsi"/>
          <w:sz w:val="22"/>
          <w:szCs w:val="22"/>
        </w:rPr>
        <w:t>Municipalities</w:t>
      </w:r>
      <w:r w:rsidRPr="004E5B05">
        <w:rPr>
          <w:rFonts w:asciiTheme="minorHAnsi" w:hAnsiTheme="minorHAnsi" w:cstheme="minorHAnsi"/>
          <w:sz w:val="22"/>
          <w:szCs w:val="22"/>
        </w:rPr>
        <w:t xml:space="preserve">, now invites </w:t>
      </w:r>
      <w:r w:rsidR="008E057F">
        <w:rPr>
          <w:rFonts w:asciiTheme="minorHAnsi" w:hAnsiTheme="minorHAnsi" w:cstheme="minorHAnsi"/>
          <w:sz w:val="22"/>
          <w:szCs w:val="22"/>
        </w:rPr>
        <w:t>Expressions of Interest</w:t>
      </w:r>
      <w:r w:rsidRPr="004E5B05">
        <w:rPr>
          <w:rFonts w:asciiTheme="minorHAnsi" w:hAnsiTheme="minorHAnsi" w:cstheme="minorHAnsi"/>
          <w:sz w:val="22"/>
          <w:szCs w:val="22"/>
        </w:rPr>
        <w:t xml:space="preserve"> from eligible Bidders for investment measures as follows: </w:t>
      </w:r>
    </w:p>
    <w:p w14:paraId="4F034611" w14:textId="77777777" w:rsidR="004E5B05" w:rsidRPr="004E5B05" w:rsidRDefault="004E5B05" w:rsidP="002450E2">
      <w:pPr>
        <w:widowControl w:val="0"/>
        <w:autoSpaceDE w:val="0"/>
        <w:autoSpaceDN w:val="0"/>
        <w:spacing w:before="120" w:after="0" w:line="240" w:lineRule="auto"/>
        <w:ind w:left="425"/>
        <w:rPr>
          <w:rFonts w:cs="Arial"/>
          <w:b/>
          <w:lang w:val="en-US"/>
        </w:rPr>
      </w:pPr>
      <w:r w:rsidRPr="004E5B05">
        <w:rPr>
          <w:rFonts w:cs="Arial"/>
          <w:b/>
          <w:lang w:val="en-US"/>
        </w:rPr>
        <w:t>Lot 1: Ferizaj Municipality</w:t>
      </w:r>
    </w:p>
    <w:p w14:paraId="4BA3E9BE" w14:textId="77777777" w:rsidR="004E5B05" w:rsidRPr="004E5B05" w:rsidRDefault="004E5B05" w:rsidP="002450E2">
      <w:pPr>
        <w:widowControl w:val="0"/>
        <w:numPr>
          <w:ilvl w:val="0"/>
          <w:numId w:val="8"/>
        </w:numPr>
        <w:autoSpaceDE w:val="0"/>
        <w:autoSpaceDN w:val="0"/>
        <w:spacing w:before="120" w:after="120" w:line="240" w:lineRule="atLeast"/>
        <w:ind w:left="993"/>
        <w:contextualSpacing/>
        <w:jc w:val="both"/>
        <w:rPr>
          <w:rFonts w:cs="Arial"/>
          <w:lang w:val="en-US"/>
        </w:rPr>
      </w:pPr>
      <w:r w:rsidRPr="004E5B05">
        <w:rPr>
          <w:rFonts w:cs="Arial"/>
          <w:lang w:val="en-US"/>
        </w:rPr>
        <w:t>"Bilall Shala" school - Lloshkobare, Ferizaj (1420 m</w:t>
      </w:r>
      <w:r w:rsidRPr="004E5B05">
        <w:rPr>
          <w:rFonts w:cs="Arial"/>
          <w:vertAlign w:val="superscript"/>
          <w:lang w:val="en-US"/>
        </w:rPr>
        <w:t>2</w:t>
      </w:r>
      <w:r w:rsidRPr="004E5B05">
        <w:rPr>
          <w:rFonts w:cs="Arial"/>
          <w:lang w:val="en-US"/>
        </w:rPr>
        <w:t>)</w:t>
      </w:r>
    </w:p>
    <w:p w14:paraId="6A4B099E" w14:textId="77777777" w:rsidR="004E5B05" w:rsidRPr="004E5B05" w:rsidRDefault="004E5B05" w:rsidP="002450E2">
      <w:pPr>
        <w:widowControl w:val="0"/>
        <w:numPr>
          <w:ilvl w:val="0"/>
          <w:numId w:val="8"/>
        </w:numPr>
        <w:autoSpaceDE w:val="0"/>
        <w:autoSpaceDN w:val="0"/>
        <w:spacing w:before="120" w:after="120" w:line="240" w:lineRule="atLeast"/>
        <w:ind w:left="992" w:hanging="357"/>
        <w:contextualSpacing/>
        <w:jc w:val="both"/>
        <w:rPr>
          <w:rFonts w:cs="Arial"/>
          <w:lang w:val="en-US"/>
        </w:rPr>
      </w:pPr>
      <w:r w:rsidRPr="004E5B05">
        <w:rPr>
          <w:rFonts w:cs="Arial"/>
          <w:lang w:val="en-US"/>
        </w:rPr>
        <w:t>"Dituria" school - Dardani, Ferizaj (1330 m</w:t>
      </w:r>
      <w:r w:rsidRPr="004E5B05">
        <w:rPr>
          <w:rFonts w:cs="Arial"/>
          <w:vertAlign w:val="superscript"/>
          <w:lang w:val="en-US"/>
        </w:rPr>
        <w:t>2</w:t>
      </w:r>
      <w:r w:rsidRPr="004E5B05">
        <w:rPr>
          <w:rFonts w:cs="Arial"/>
          <w:lang w:val="en-US"/>
        </w:rPr>
        <w:t>)</w:t>
      </w:r>
    </w:p>
    <w:p w14:paraId="79C25A7A" w14:textId="77777777" w:rsidR="004E5B05" w:rsidRPr="004E5B05" w:rsidRDefault="004E5B05" w:rsidP="002450E2">
      <w:pPr>
        <w:widowControl w:val="0"/>
        <w:autoSpaceDE w:val="0"/>
        <w:autoSpaceDN w:val="0"/>
        <w:spacing w:before="120" w:after="0" w:line="240" w:lineRule="auto"/>
        <w:ind w:left="425"/>
        <w:rPr>
          <w:rFonts w:cs="Arial"/>
          <w:b/>
          <w:lang w:val="en-US"/>
        </w:rPr>
      </w:pPr>
      <w:r w:rsidRPr="004E5B05">
        <w:rPr>
          <w:rFonts w:cs="Arial"/>
          <w:b/>
          <w:lang w:val="en-US"/>
        </w:rPr>
        <w:t>Lot 2: Gjilan Municipality</w:t>
      </w:r>
    </w:p>
    <w:p w14:paraId="3015FAF9" w14:textId="77777777" w:rsidR="004E5B05" w:rsidRPr="004E5B05" w:rsidRDefault="004E5B05" w:rsidP="002450E2">
      <w:pPr>
        <w:widowControl w:val="0"/>
        <w:numPr>
          <w:ilvl w:val="0"/>
          <w:numId w:val="9"/>
        </w:numPr>
        <w:autoSpaceDE w:val="0"/>
        <w:autoSpaceDN w:val="0"/>
        <w:spacing w:before="120" w:after="120" w:line="240" w:lineRule="atLeast"/>
        <w:ind w:left="993"/>
        <w:contextualSpacing/>
        <w:jc w:val="both"/>
        <w:rPr>
          <w:rFonts w:cs="Arial"/>
          <w:lang w:val="en-US"/>
        </w:rPr>
      </w:pPr>
      <w:r w:rsidRPr="004E5B05">
        <w:rPr>
          <w:rFonts w:cs="Arial"/>
          <w:lang w:val="en-US"/>
        </w:rPr>
        <w:t>"Ibrahim Uruqi" school - Bresalc, Gjilan (2900 m</w:t>
      </w:r>
      <w:r w:rsidRPr="004E5B05">
        <w:rPr>
          <w:rFonts w:cs="Arial"/>
          <w:vertAlign w:val="superscript"/>
          <w:lang w:val="en-US"/>
        </w:rPr>
        <w:t>2</w:t>
      </w:r>
      <w:r w:rsidRPr="004E5B05">
        <w:rPr>
          <w:rFonts w:cs="Arial"/>
          <w:lang w:val="en-US"/>
        </w:rPr>
        <w:t>)</w:t>
      </w:r>
    </w:p>
    <w:p w14:paraId="5649F7A6" w14:textId="77777777" w:rsidR="004E5B05" w:rsidRPr="004E5B05" w:rsidRDefault="004E5B05" w:rsidP="002450E2">
      <w:pPr>
        <w:widowControl w:val="0"/>
        <w:numPr>
          <w:ilvl w:val="0"/>
          <w:numId w:val="9"/>
        </w:numPr>
        <w:autoSpaceDE w:val="0"/>
        <w:autoSpaceDN w:val="0"/>
        <w:spacing w:before="120" w:after="120" w:line="240" w:lineRule="atLeast"/>
        <w:ind w:left="993"/>
        <w:contextualSpacing/>
        <w:jc w:val="both"/>
        <w:rPr>
          <w:rFonts w:cs="Arial"/>
          <w:lang w:val="en-US"/>
        </w:rPr>
      </w:pPr>
      <w:r w:rsidRPr="004E5B05">
        <w:rPr>
          <w:rFonts w:cs="Arial"/>
          <w:lang w:val="en-US"/>
        </w:rPr>
        <w:t>"Liria" school - Pogragje, Gjilan (2555 m</w:t>
      </w:r>
      <w:r w:rsidRPr="004E5B05">
        <w:rPr>
          <w:rFonts w:cs="Arial"/>
          <w:vertAlign w:val="superscript"/>
          <w:lang w:val="en-US"/>
        </w:rPr>
        <w:t>2</w:t>
      </w:r>
      <w:r w:rsidRPr="004E5B05">
        <w:rPr>
          <w:rFonts w:cs="Arial"/>
          <w:lang w:val="en-US"/>
        </w:rPr>
        <w:t>)</w:t>
      </w:r>
    </w:p>
    <w:p w14:paraId="38D61B53" w14:textId="77777777" w:rsidR="004E5B05" w:rsidRPr="004E5B05" w:rsidRDefault="004E5B05" w:rsidP="002450E2">
      <w:pPr>
        <w:widowControl w:val="0"/>
        <w:autoSpaceDE w:val="0"/>
        <w:autoSpaceDN w:val="0"/>
        <w:spacing w:before="120" w:after="0" w:line="240" w:lineRule="auto"/>
        <w:ind w:left="425"/>
        <w:rPr>
          <w:rFonts w:cs="Arial"/>
          <w:b/>
          <w:lang w:val="en-US"/>
        </w:rPr>
      </w:pPr>
      <w:r w:rsidRPr="004E5B05">
        <w:rPr>
          <w:rFonts w:cs="Arial"/>
          <w:b/>
          <w:lang w:val="en-US"/>
        </w:rPr>
        <w:t>Lot 3: Prishtina Municipality</w:t>
      </w:r>
    </w:p>
    <w:p w14:paraId="08E31C97" w14:textId="77777777" w:rsidR="004E5B05" w:rsidRPr="004E5B05" w:rsidRDefault="004E5B05" w:rsidP="002450E2">
      <w:pPr>
        <w:widowControl w:val="0"/>
        <w:numPr>
          <w:ilvl w:val="0"/>
          <w:numId w:val="10"/>
        </w:numPr>
        <w:autoSpaceDE w:val="0"/>
        <w:autoSpaceDN w:val="0"/>
        <w:spacing w:before="120" w:after="120" w:line="240" w:lineRule="atLeast"/>
        <w:ind w:left="993"/>
        <w:contextualSpacing/>
        <w:jc w:val="both"/>
        <w:rPr>
          <w:rFonts w:cs="Arial"/>
          <w:lang w:val="en-US"/>
        </w:rPr>
      </w:pPr>
      <w:r w:rsidRPr="004E5B05">
        <w:rPr>
          <w:rFonts w:cs="Arial"/>
          <w:lang w:val="en-US"/>
        </w:rPr>
        <w:t>"Ismail Qemali" (6090 m2)</w:t>
      </w:r>
    </w:p>
    <w:p w14:paraId="0BCC93BE" w14:textId="77777777" w:rsidR="004E5B05" w:rsidRPr="004E5B05" w:rsidRDefault="004E5B05" w:rsidP="002450E2">
      <w:pPr>
        <w:widowControl w:val="0"/>
        <w:numPr>
          <w:ilvl w:val="0"/>
          <w:numId w:val="10"/>
        </w:numPr>
        <w:autoSpaceDE w:val="0"/>
        <w:autoSpaceDN w:val="0"/>
        <w:spacing w:before="120" w:after="120" w:line="240" w:lineRule="exact"/>
        <w:ind w:left="992" w:hanging="357"/>
        <w:contextualSpacing/>
        <w:jc w:val="both"/>
        <w:rPr>
          <w:rFonts w:cs="Arial"/>
          <w:lang w:val="en-US"/>
        </w:rPr>
      </w:pPr>
      <w:r w:rsidRPr="004E5B05">
        <w:rPr>
          <w:rFonts w:cs="Arial"/>
          <w:lang w:val="en-US"/>
        </w:rPr>
        <w:t>"Hasan Prishitna" (6740 m2)</w:t>
      </w:r>
    </w:p>
    <w:p w14:paraId="0DCC324C" w14:textId="77777777" w:rsidR="004E5B05" w:rsidRPr="004E5B05" w:rsidRDefault="004E5B05" w:rsidP="002450E2">
      <w:pPr>
        <w:widowControl w:val="0"/>
        <w:autoSpaceDE w:val="0"/>
        <w:autoSpaceDN w:val="0"/>
        <w:spacing w:before="120" w:after="0" w:line="240" w:lineRule="auto"/>
        <w:ind w:left="425"/>
        <w:rPr>
          <w:rFonts w:cs="Arial"/>
          <w:b/>
          <w:lang w:val="en-US"/>
        </w:rPr>
      </w:pPr>
      <w:r w:rsidRPr="004E5B05">
        <w:rPr>
          <w:rFonts w:cs="Arial"/>
          <w:b/>
          <w:lang w:val="en-US"/>
        </w:rPr>
        <w:t>Lot 4: Gjakova Municipality</w:t>
      </w:r>
    </w:p>
    <w:p w14:paraId="6DB249C6" w14:textId="77777777" w:rsidR="004E5B05" w:rsidRPr="004E5B05" w:rsidRDefault="004E5B05" w:rsidP="002450E2">
      <w:pPr>
        <w:widowControl w:val="0"/>
        <w:numPr>
          <w:ilvl w:val="0"/>
          <w:numId w:val="11"/>
        </w:numPr>
        <w:autoSpaceDE w:val="0"/>
        <w:autoSpaceDN w:val="0"/>
        <w:spacing w:before="120" w:after="120" w:line="240" w:lineRule="auto"/>
        <w:ind w:left="992" w:hanging="357"/>
        <w:contextualSpacing/>
        <w:jc w:val="both"/>
        <w:rPr>
          <w:rFonts w:cs="Arial"/>
          <w:lang w:val="en-US"/>
        </w:rPr>
      </w:pPr>
      <w:r w:rsidRPr="004E5B05">
        <w:rPr>
          <w:rFonts w:cs="Arial"/>
          <w:lang w:val="en-US"/>
        </w:rPr>
        <w:t>"Hysni Zajmi" school – Gjakove (3300 m</w:t>
      </w:r>
      <w:r w:rsidRPr="004E5B05">
        <w:rPr>
          <w:rFonts w:cs="Arial"/>
          <w:vertAlign w:val="superscript"/>
          <w:lang w:val="en-US"/>
        </w:rPr>
        <w:t>2</w:t>
      </w:r>
      <w:r w:rsidRPr="004E5B05">
        <w:rPr>
          <w:rFonts w:cs="Arial"/>
          <w:lang w:val="en-US"/>
        </w:rPr>
        <w:t>)</w:t>
      </w:r>
    </w:p>
    <w:p w14:paraId="11027EE8" w14:textId="6BC52BA9" w:rsidR="004E5B05" w:rsidRPr="004E5B05" w:rsidRDefault="004E5B05" w:rsidP="002450E2">
      <w:pPr>
        <w:widowControl w:val="0"/>
        <w:numPr>
          <w:ilvl w:val="0"/>
          <w:numId w:val="11"/>
        </w:numPr>
        <w:autoSpaceDE w:val="0"/>
        <w:autoSpaceDN w:val="0"/>
        <w:spacing w:before="120" w:after="120" w:line="240" w:lineRule="auto"/>
        <w:ind w:left="992" w:hanging="357"/>
        <w:contextualSpacing/>
        <w:jc w:val="both"/>
        <w:rPr>
          <w:rFonts w:cs="Arial"/>
          <w:lang w:val="en-US"/>
        </w:rPr>
      </w:pPr>
      <w:r w:rsidRPr="004E5B05">
        <w:rPr>
          <w:rFonts w:cs="Arial"/>
          <w:lang w:val="en-US"/>
        </w:rPr>
        <w:t>"7 Shtatori" school - Gërçin, Gjakove (1180 m2)</w:t>
      </w:r>
    </w:p>
    <w:p w14:paraId="6C902D33" w14:textId="550CB69F" w:rsidR="004713BD" w:rsidRPr="00A54178" w:rsidRDefault="00B94410" w:rsidP="00A54178">
      <w:pPr>
        <w:pStyle w:val="List"/>
        <w:numPr>
          <w:ilvl w:val="0"/>
          <w:numId w:val="2"/>
        </w:numPr>
        <w:spacing w:before="120"/>
        <w:ind w:left="426" w:hanging="426"/>
        <w:jc w:val="both"/>
        <w:rPr>
          <w:rFonts w:asciiTheme="minorHAnsi" w:hAnsiTheme="minorHAnsi" w:cstheme="minorHAnsi"/>
          <w:sz w:val="22"/>
          <w:szCs w:val="22"/>
        </w:rPr>
      </w:pPr>
      <w:r w:rsidRPr="00A54178">
        <w:rPr>
          <w:rFonts w:asciiTheme="minorHAnsi" w:hAnsiTheme="minorHAnsi" w:cstheme="minorHAnsi"/>
          <w:sz w:val="22"/>
          <w:szCs w:val="22"/>
        </w:rPr>
        <w:t>Bidding will be conducted by means of the International Competitive Bidding procedure</w:t>
      </w:r>
      <w:r w:rsidR="004760A8">
        <w:rPr>
          <w:rFonts w:asciiTheme="minorHAnsi" w:hAnsiTheme="minorHAnsi" w:cstheme="minorHAnsi"/>
          <w:sz w:val="22"/>
          <w:szCs w:val="22"/>
        </w:rPr>
        <w:t xml:space="preserve"> according to FIDIC Pink Book (two stages two envelope</w:t>
      </w:r>
      <w:r w:rsidR="0096066C">
        <w:rPr>
          <w:rFonts w:asciiTheme="minorHAnsi" w:hAnsiTheme="minorHAnsi" w:cstheme="minorHAnsi"/>
          <w:sz w:val="22"/>
          <w:szCs w:val="22"/>
        </w:rPr>
        <w:t>s</w:t>
      </w:r>
      <w:r w:rsidR="004760A8">
        <w:rPr>
          <w:rFonts w:asciiTheme="minorHAnsi" w:hAnsiTheme="minorHAnsi" w:cstheme="minorHAnsi"/>
          <w:sz w:val="22"/>
          <w:szCs w:val="22"/>
        </w:rPr>
        <w:t>)</w:t>
      </w:r>
      <w:r w:rsidRPr="00A54178">
        <w:rPr>
          <w:rFonts w:asciiTheme="minorHAnsi" w:hAnsiTheme="minorHAnsi" w:cstheme="minorHAnsi"/>
          <w:sz w:val="22"/>
          <w:szCs w:val="22"/>
        </w:rPr>
        <w:t xml:space="preserve"> as specified in the </w:t>
      </w:r>
      <w:r w:rsidR="002450E2" w:rsidRPr="00A54178">
        <w:rPr>
          <w:rFonts w:asciiTheme="minorHAnsi" w:hAnsiTheme="minorHAnsi" w:cstheme="minorHAnsi"/>
          <w:sz w:val="22"/>
          <w:szCs w:val="22"/>
        </w:rPr>
        <w:t>“</w:t>
      </w:r>
      <w:r w:rsidRPr="00A54178">
        <w:rPr>
          <w:rFonts w:asciiTheme="minorHAnsi" w:hAnsiTheme="minorHAnsi" w:cstheme="minorHAnsi"/>
          <w:sz w:val="22"/>
          <w:szCs w:val="22"/>
        </w:rPr>
        <w:t xml:space="preserve">KfW Guidelines for Procurement of Goods, Works and associated Services in Financial Cooperation with Partner Countries </w:t>
      </w:r>
      <w:r w:rsidR="002450E2" w:rsidRPr="00A54178">
        <w:rPr>
          <w:rFonts w:asciiTheme="minorHAnsi" w:hAnsiTheme="minorHAnsi" w:cstheme="minorHAnsi"/>
          <w:sz w:val="22"/>
          <w:szCs w:val="22"/>
        </w:rPr>
        <w:t>Document version January 2019</w:t>
      </w:r>
      <w:r w:rsidR="00A54178" w:rsidRPr="00A54178">
        <w:rPr>
          <w:rFonts w:asciiTheme="minorHAnsi" w:hAnsiTheme="minorHAnsi" w:cstheme="minorHAnsi"/>
          <w:sz w:val="22"/>
          <w:szCs w:val="22"/>
        </w:rPr>
        <w:t xml:space="preserve">, 1. update as of January 2021” </w:t>
      </w:r>
      <w:r w:rsidRPr="00A54178">
        <w:rPr>
          <w:rFonts w:asciiTheme="minorHAnsi" w:hAnsiTheme="minorHAnsi" w:cstheme="minorHAnsi"/>
          <w:sz w:val="22"/>
          <w:szCs w:val="22"/>
        </w:rPr>
        <w:t>(</w:t>
      </w:r>
      <w:r w:rsidR="00A54178" w:rsidRPr="00A54178">
        <w:rPr>
          <w:rFonts w:asciiTheme="minorHAnsi" w:hAnsiTheme="minorHAnsi" w:cstheme="minorHAnsi"/>
          <w:sz w:val="22"/>
          <w:szCs w:val="22"/>
        </w:rPr>
        <w:t>https://www.kfw-entwicklungsbank.de/PDF/Download-Center/PDF-Dokumente-Richtlinien/FZ-Vergaberichtlinien-V-2021-EN.pdf</w:t>
      </w:r>
      <w:r w:rsidR="00EB7B7B" w:rsidRPr="00A54178">
        <w:rPr>
          <w:rFonts w:asciiTheme="minorHAnsi" w:hAnsiTheme="minorHAnsi" w:cstheme="minorHAnsi"/>
          <w:sz w:val="22"/>
          <w:szCs w:val="22"/>
        </w:rPr>
        <w:t>)</w:t>
      </w:r>
      <w:r w:rsidR="00A54178">
        <w:rPr>
          <w:rFonts w:asciiTheme="minorHAnsi" w:hAnsiTheme="minorHAnsi" w:cstheme="minorHAnsi"/>
          <w:sz w:val="22"/>
          <w:szCs w:val="22"/>
        </w:rPr>
        <w:t>.</w:t>
      </w:r>
      <w:r w:rsidR="004760A8">
        <w:rPr>
          <w:rFonts w:asciiTheme="minorHAnsi" w:hAnsiTheme="minorHAnsi" w:cstheme="minorHAnsi"/>
          <w:sz w:val="22"/>
          <w:szCs w:val="22"/>
        </w:rPr>
        <w:t xml:space="preserve"> </w:t>
      </w:r>
    </w:p>
    <w:p w14:paraId="2F57CE92" w14:textId="2A7D0887" w:rsidR="004760A8" w:rsidRDefault="00A54178" w:rsidP="00A54178">
      <w:pPr>
        <w:pStyle w:val="List"/>
        <w:numPr>
          <w:ilvl w:val="0"/>
          <w:numId w:val="2"/>
        </w:numPr>
        <w:spacing w:before="120"/>
        <w:ind w:left="426" w:hanging="426"/>
        <w:jc w:val="both"/>
        <w:rPr>
          <w:rFonts w:asciiTheme="minorHAnsi" w:hAnsiTheme="minorHAnsi" w:cstheme="minorHAnsi"/>
          <w:sz w:val="22"/>
          <w:szCs w:val="22"/>
        </w:rPr>
      </w:pPr>
      <w:r w:rsidRPr="002450E2">
        <w:rPr>
          <w:rFonts w:asciiTheme="minorHAnsi" w:hAnsiTheme="minorHAnsi" w:cstheme="minorHAnsi"/>
          <w:sz w:val="22"/>
          <w:szCs w:val="22"/>
        </w:rPr>
        <w:t>Applicants can bid for one, several or all lots depending on the choice and capacities of the Bidder</w:t>
      </w:r>
      <w:r>
        <w:rPr>
          <w:rFonts w:asciiTheme="minorHAnsi" w:hAnsiTheme="minorHAnsi" w:cstheme="minorHAnsi"/>
          <w:sz w:val="22"/>
          <w:szCs w:val="22"/>
        </w:rPr>
        <w:t xml:space="preserve">. </w:t>
      </w:r>
      <w:r w:rsidRPr="00A54178">
        <w:rPr>
          <w:rFonts w:asciiTheme="minorHAnsi" w:hAnsiTheme="minorHAnsi" w:cstheme="minorHAnsi"/>
          <w:sz w:val="22"/>
          <w:szCs w:val="22"/>
        </w:rPr>
        <w:t xml:space="preserve">Applicants should indicate in their Applications the individual contracts in which they are interested. The Employer shall prequalify each Applicant for the maximum combination of contracts for which the Applicant has thereby indicated its interest and for which the Applicant meets the appropriate aggregate requirements. </w:t>
      </w:r>
      <w:r w:rsidR="00572750">
        <w:rPr>
          <w:rFonts w:asciiTheme="minorHAnsi" w:hAnsiTheme="minorHAnsi" w:cstheme="minorHAnsi"/>
          <w:sz w:val="22"/>
          <w:szCs w:val="22"/>
        </w:rPr>
        <w:t>The maximum number of companies in a Joint Venture are 3 (three and t</w:t>
      </w:r>
      <w:r w:rsidR="004760A8">
        <w:rPr>
          <w:rFonts w:asciiTheme="minorHAnsi" w:hAnsiTheme="minorHAnsi" w:cstheme="minorHAnsi"/>
          <w:sz w:val="22"/>
          <w:szCs w:val="22"/>
        </w:rPr>
        <w:t xml:space="preserve">he overall </w:t>
      </w:r>
      <w:r w:rsidR="000E1C5F">
        <w:rPr>
          <w:rFonts w:asciiTheme="minorHAnsi" w:hAnsiTheme="minorHAnsi" w:cstheme="minorHAnsi"/>
          <w:sz w:val="22"/>
          <w:szCs w:val="22"/>
        </w:rPr>
        <w:t>Qualification</w:t>
      </w:r>
      <w:r w:rsidR="004760A8">
        <w:rPr>
          <w:rFonts w:asciiTheme="minorHAnsi" w:hAnsiTheme="minorHAnsi" w:cstheme="minorHAnsi"/>
          <w:sz w:val="22"/>
          <w:szCs w:val="22"/>
        </w:rPr>
        <w:t xml:space="preserve"> Criteria include:</w:t>
      </w:r>
    </w:p>
    <w:p w14:paraId="4CFF1579" w14:textId="3A076C95" w:rsidR="004760A8" w:rsidRPr="004760A8" w:rsidRDefault="004760A8" w:rsidP="004760A8">
      <w:pPr>
        <w:widowControl w:val="0"/>
        <w:numPr>
          <w:ilvl w:val="0"/>
          <w:numId w:val="13"/>
        </w:numPr>
        <w:autoSpaceDE w:val="0"/>
        <w:autoSpaceDN w:val="0"/>
        <w:spacing w:before="120" w:after="120" w:line="240" w:lineRule="auto"/>
        <w:ind w:hanging="11"/>
        <w:contextualSpacing/>
        <w:jc w:val="both"/>
        <w:rPr>
          <w:rFonts w:cs="Arial"/>
          <w:lang w:val="en-US"/>
        </w:rPr>
      </w:pPr>
      <w:r w:rsidRPr="004760A8">
        <w:rPr>
          <w:rFonts w:cs="Arial"/>
          <w:lang w:val="en-US"/>
        </w:rPr>
        <w:t>Eligibility</w:t>
      </w:r>
    </w:p>
    <w:p w14:paraId="022EDC00" w14:textId="1A3E5AE9" w:rsidR="004760A8" w:rsidRPr="004760A8" w:rsidRDefault="004760A8" w:rsidP="004760A8">
      <w:pPr>
        <w:widowControl w:val="0"/>
        <w:numPr>
          <w:ilvl w:val="0"/>
          <w:numId w:val="13"/>
        </w:numPr>
        <w:autoSpaceDE w:val="0"/>
        <w:autoSpaceDN w:val="0"/>
        <w:spacing w:before="120" w:after="120" w:line="240" w:lineRule="auto"/>
        <w:ind w:hanging="11"/>
        <w:contextualSpacing/>
        <w:jc w:val="both"/>
        <w:rPr>
          <w:rFonts w:cs="Arial"/>
          <w:lang w:val="en-US"/>
        </w:rPr>
      </w:pPr>
      <w:r w:rsidRPr="004760A8">
        <w:rPr>
          <w:rFonts w:cs="Arial"/>
          <w:lang w:val="en-US"/>
        </w:rPr>
        <w:t>Historical Contract Non-Performance</w:t>
      </w:r>
    </w:p>
    <w:p w14:paraId="41F57A7B" w14:textId="6EC9A112" w:rsidR="004760A8" w:rsidRPr="004760A8" w:rsidRDefault="004760A8" w:rsidP="004760A8">
      <w:pPr>
        <w:widowControl w:val="0"/>
        <w:numPr>
          <w:ilvl w:val="0"/>
          <w:numId w:val="13"/>
        </w:numPr>
        <w:autoSpaceDE w:val="0"/>
        <w:autoSpaceDN w:val="0"/>
        <w:spacing w:before="120" w:after="120" w:line="240" w:lineRule="auto"/>
        <w:ind w:hanging="11"/>
        <w:contextualSpacing/>
        <w:jc w:val="both"/>
        <w:rPr>
          <w:rFonts w:cs="Arial"/>
          <w:lang w:val="en-US"/>
        </w:rPr>
      </w:pPr>
      <w:r w:rsidRPr="004760A8">
        <w:rPr>
          <w:rFonts w:cs="Arial"/>
          <w:lang w:val="en-US"/>
        </w:rPr>
        <w:t>Financial Situation and Performance</w:t>
      </w:r>
    </w:p>
    <w:p w14:paraId="48353356" w14:textId="585F8B08" w:rsidR="004760A8" w:rsidRPr="004760A8" w:rsidRDefault="004760A8" w:rsidP="004760A8">
      <w:pPr>
        <w:widowControl w:val="0"/>
        <w:numPr>
          <w:ilvl w:val="0"/>
          <w:numId w:val="13"/>
        </w:numPr>
        <w:autoSpaceDE w:val="0"/>
        <w:autoSpaceDN w:val="0"/>
        <w:spacing w:before="120" w:after="120" w:line="240" w:lineRule="auto"/>
        <w:ind w:hanging="11"/>
        <w:contextualSpacing/>
        <w:jc w:val="both"/>
        <w:rPr>
          <w:rFonts w:cs="Arial"/>
          <w:lang w:val="en-US"/>
        </w:rPr>
      </w:pPr>
      <w:r w:rsidRPr="004760A8">
        <w:rPr>
          <w:rFonts w:cs="Arial"/>
          <w:lang w:val="en-US"/>
        </w:rPr>
        <w:t>Construction Experience</w:t>
      </w:r>
    </w:p>
    <w:p w14:paraId="2572B30D" w14:textId="6229A22B" w:rsidR="004760A8" w:rsidRPr="004760A8" w:rsidRDefault="004760A8" w:rsidP="004760A8">
      <w:pPr>
        <w:widowControl w:val="0"/>
        <w:numPr>
          <w:ilvl w:val="0"/>
          <w:numId w:val="13"/>
        </w:numPr>
        <w:autoSpaceDE w:val="0"/>
        <w:autoSpaceDN w:val="0"/>
        <w:spacing w:before="120" w:after="120" w:line="240" w:lineRule="auto"/>
        <w:ind w:hanging="11"/>
        <w:contextualSpacing/>
        <w:jc w:val="both"/>
        <w:rPr>
          <w:rFonts w:cs="Arial"/>
          <w:lang w:val="en-US"/>
        </w:rPr>
      </w:pPr>
      <w:r w:rsidRPr="004760A8">
        <w:rPr>
          <w:rFonts w:cs="Arial"/>
          <w:lang w:val="en-US"/>
        </w:rPr>
        <w:t>Environmental and Social and Health and Safety (ESHS) Experience and Capacity</w:t>
      </w:r>
    </w:p>
    <w:p w14:paraId="3D3AEDE8" w14:textId="04356401" w:rsidR="00E33D9F" w:rsidRDefault="00E33D9F" w:rsidP="00E33D9F">
      <w:pPr>
        <w:pStyle w:val="List"/>
        <w:numPr>
          <w:ilvl w:val="0"/>
          <w:numId w:val="2"/>
        </w:numPr>
        <w:spacing w:before="120"/>
        <w:ind w:left="426" w:hanging="426"/>
        <w:jc w:val="both"/>
        <w:rPr>
          <w:rFonts w:asciiTheme="minorHAnsi" w:hAnsiTheme="minorHAnsi" w:cstheme="minorHAnsi"/>
          <w:sz w:val="22"/>
          <w:szCs w:val="22"/>
        </w:rPr>
      </w:pPr>
      <w:r w:rsidRPr="00B94410">
        <w:rPr>
          <w:rFonts w:asciiTheme="minorHAnsi" w:hAnsiTheme="minorHAnsi" w:cstheme="minorHAnsi"/>
          <w:sz w:val="22"/>
          <w:szCs w:val="22"/>
        </w:rPr>
        <w:t xml:space="preserve">A complete set of Bidding Documents in English may be </w:t>
      </w:r>
      <w:r>
        <w:rPr>
          <w:rFonts w:asciiTheme="minorHAnsi" w:hAnsiTheme="minorHAnsi" w:cstheme="minorHAnsi"/>
          <w:sz w:val="22"/>
          <w:szCs w:val="22"/>
        </w:rPr>
        <w:t xml:space="preserve">downloaded </w:t>
      </w:r>
      <w:r w:rsidR="004760A8">
        <w:rPr>
          <w:rFonts w:asciiTheme="minorHAnsi" w:hAnsiTheme="minorHAnsi" w:cstheme="minorHAnsi"/>
          <w:sz w:val="22"/>
          <w:szCs w:val="22"/>
        </w:rPr>
        <w:t xml:space="preserve">after registration of the bidder </w:t>
      </w:r>
      <w:r>
        <w:rPr>
          <w:rFonts w:asciiTheme="minorHAnsi" w:hAnsiTheme="minorHAnsi" w:cstheme="minorHAnsi"/>
          <w:sz w:val="22"/>
          <w:szCs w:val="22"/>
        </w:rPr>
        <w:t xml:space="preserve">from the web page </w:t>
      </w:r>
      <w:hyperlink r:id="rId10" w:history="1">
        <w:r w:rsidR="004760A8" w:rsidRPr="004760A8">
          <w:rPr>
            <w:rFonts w:ascii="Calibri" w:eastAsia="Calibri" w:hAnsi="Calibri"/>
            <w:color w:val="0563C1"/>
            <w:sz w:val="22"/>
            <w:szCs w:val="22"/>
            <w:u w:val="single"/>
          </w:rPr>
          <w:t>https://me.rks-gov.net/en/announcements-2/</w:t>
        </w:r>
      </w:hyperlink>
    </w:p>
    <w:p w14:paraId="57F10D9D" w14:textId="141C974C" w:rsidR="00B94410" w:rsidRPr="00B94410" w:rsidRDefault="00E33D9F" w:rsidP="00E33D9F">
      <w:pPr>
        <w:pStyle w:val="List"/>
        <w:numPr>
          <w:ilvl w:val="0"/>
          <w:numId w:val="2"/>
        </w:numPr>
        <w:spacing w:before="120"/>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For clarification purposes, the Employer’s address is</w:t>
      </w:r>
      <w:r w:rsidR="00B94410" w:rsidRPr="00B94410">
        <w:rPr>
          <w:rFonts w:asciiTheme="minorHAnsi" w:hAnsiTheme="minorHAnsi" w:cstheme="minorHAnsi"/>
          <w:sz w:val="22"/>
          <w:szCs w:val="22"/>
        </w:rPr>
        <w:t xml:space="preserve">: </w:t>
      </w:r>
    </w:p>
    <w:p w14:paraId="6CC4E290" w14:textId="77777777" w:rsidR="00E33D9F" w:rsidRPr="00E33D9F" w:rsidRDefault="00E33D9F" w:rsidP="009A08DC">
      <w:pPr>
        <w:pStyle w:val="List"/>
        <w:spacing w:before="120"/>
        <w:ind w:left="425" w:firstLine="0"/>
        <w:jc w:val="both"/>
        <w:rPr>
          <w:rFonts w:asciiTheme="minorHAnsi" w:hAnsiTheme="minorHAnsi" w:cstheme="minorHAnsi"/>
          <w:sz w:val="22"/>
          <w:szCs w:val="22"/>
        </w:rPr>
      </w:pPr>
      <w:r w:rsidRPr="00E33D9F">
        <w:rPr>
          <w:rFonts w:asciiTheme="minorHAnsi" w:hAnsiTheme="minorHAnsi" w:cstheme="minorHAnsi"/>
          <w:sz w:val="22"/>
          <w:szCs w:val="22"/>
        </w:rPr>
        <w:t>Ministry of Economy</w:t>
      </w:r>
    </w:p>
    <w:p w14:paraId="5834A0F4" w14:textId="77777777" w:rsidR="00E33D9F" w:rsidRPr="00E33D9F" w:rsidRDefault="00E33D9F" w:rsidP="009A08DC">
      <w:pPr>
        <w:pStyle w:val="List"/>
        <w:ind w:left="425" w:firstLine="1"/>
        <w:jc w:val="both"/>
        <w:rPr>
          <w:rFonts w:asciiTheme="minorHAnsi" w:hAnsiTheme="minorHAnsi" w:cstheme="minorHAnsi"/>
          <w:sz w:val="22"/>
          <w:szCs w:val="22"/>
        </w:rPr>
      </w:pPr>
      <w:r w:rsidRPr="00E33D9F">
        <w:rPr>
          <w:rFonts w:asciiTheme="minorHAnsi" w:hAnsiTheme="minorHAnsi" w:cstheme="minorHAnsi"/>
          <w:sz w:val="22"/>
          <w:szCs w:val="22"/>
        </w:rPr>
        <w:t>Attention: Naim Zeqiri</w:t>
      </w:r>
    </w:p>
    <w:p w14:paraId="760F872E" w14:textId="77777777" w:rsidR="00E33D9F" w:rsidRPr="00E33D9F" w:rsidRDefault="00E33D9F" w:rsidP="009A08DC">
      <w:pPr>
        <w:pStyle w:val="List"/>
        <w:ind w:left="425" w:firstLine="1"/>
        <w:jc w:val="both"/>
        <w:rPr>
          <w:rFonts w:asciiTheme="minorHAnsi" w:hAnsiTheme="minorHAnsi" w:cstheme="minorHAnsi"/>
          <w:sz w:val="22"/>
          <w:szCs w:val="22"/>
        </w:rPr>
      </w:pPr>
      <w:r w:rsidRPr="00E33D9F">
        <w:rPr>
          <w:rFonts w:asciiTheme="minorHAnsi" w:hAnsiTheme="minorHAnsi" w:cstheme="minorHAnsi"/>
          <w:sz w:val="22"/>
          <w:szCs w:val="22"/>
        </w:rPr>
        <w:t>Address: "Zahir Pajaziti" Square, No. 36</w:t>
      </w:r>
    </w:p>
    <w:p w14:paraId="4CC1E80C" w14:textId="77777777" w:rsidR="00E33D9F" w:rsidRPr="00E33D9F" w:rsidRDefault="00E33D9F" w:rsidP="009A08DC">
      <w:pPr>
        <w:pStyle w:val="List"/>
        <w:ind w:left="425" w:firstLine="1"/>
        <w:jc w:val="both"/>
        <w:rPr>
          <w:rFonts w:asciiTheme="minorHAnsi" w:hAnsiTheme="minorHAnsi" w:cstheme="minorHAnsi"/>
          <w:sz w:val="22"/>
          <w:szCs w:val="22"/>
        </w:rPr>
      </w:pPr>
      <w:r w:rsidRPr="00E33D9F">
        <w:rPr>
          <w:rFonts w:asciiTheme="minorHAnsi" w:hAnsiTheme="minorHAnsi" w:cstheme="minorHAnsi"/>
          <w:sz w:val="22"/>
          <w:szCs w:val="22"/>
        </w:rPr>
        <w:t xml:space="preserve">City: Prishtina, </w:t>
      </w:r>
    </w:p>
    <w:p w14:paraId="45EFE369" w14:textId="77777777" w:rsidR="00E33D9F" w:rsidRPr="00E33D9F" w:rsidRDefault="00E33D9F" w:rsidP="009A08DC">
      <w:pPr>
        <w:pStyle w:val="List"/>
        <w:ind w:left="425" w:firstLine="1"/>
        <w:jc w:val="both"/>
        <w:rPr>
          <w:rFonts w:asciiTheme="minorHAnsi" w:hAnsiTheme="minorHAnsi" w:cstheme="minorHAnsi"/>
          <w:sz w:val="22"/>
          <w:szCs w:val="22"/>
        </w:rPr>
      </w:pPr>
      <w:r w:rsidRPr="00E33D9F">
        <w:rPr>
          <w:rFonts w:asciiTheme="minorHAnsi" w:hAnsiTheme="minorHAnsi" w:cstheme="minorHAnsi"/>
          <w:sz w:val="22"/>
          <w:szCs w:val="22"/>
        </w:rPr>
        <w:t>ZIP Code: 10 000</w:t>
      </w:r>
    </w:p>
    <w:p w14:paraId="1EF3FED3" w14:textId="77777777" w:rsidR="00E33D9F" w:rsidRPr="00E33D9F" w:rsidRDefault="00E33D9F" w:rsidP="009A08DC">
      <w:pPr>
        <w:pStyle w:val="List"/>
        <w:ind w:left="425" w:firstLine="1"/>
        <w:jc w:val="both"/>
        <w:rPr>
          <w:rFonts w:asciiTheme="minorHAnsi" w:hAnsiTheme="minorHAnsi" w:cstheme="minorHAnsi"/>
          <w:sz w:val="22"/>
          <w:szCs w:val="22"/>
        </w:rPr>
      </w:pPr>
      <w:r w:rsidRPr="00E33D9F">
        <w:rPr>
          <w:rFonts w:asciiTheme="minorHAnsi" w:hAnsiTheme="minorHAnsi" w:cstheme="minorHAnsi"/>
          <w:sz w:val="22"/>
          <w:szCs w:val="22"/>
        </w:rPr>
        <w:t>Country: Republic of Kosovo</w:t>
      </w:r>
    </w:p>
    <w:p w14:paraId="643D98B2" w14:textId="770EA53B" w:rsidR="002C47FE" w:rsidRDefault="002C47FE" w:rsidP="002C47FE">
      <w:pPr>
        <w:pStyle w:val="List"/>
        <w:ind w:left="425" w:firstLine="1"/>
        <w:jc w:val="both"/>
        <w:rPr>
          <w:rFonts w:asciiTheme="minorHAnsi" w:hAnsiTheme="minorHAnsi" w:cstheme="minorHAnsi"/>
          <w:sz w:val="22"/>
          <w:szCs w:val="22"/>
        </w:rPr>
      </w:pPr>
      <w:r w:rsidRPr="00E33D9F">
        <w:rPr>
          <w:rFonts w:asciiTheme="minorHAnsi" w:hAnsiTheme="minorHAnsi" w:cstheme="minorHAnsi"/>
          <w:sz w:val="22"/>
          <w:szCs w:val="22"/>
        </w:rPr>
        <w:t>Electronic mail address:</w:t>
      </w:r>
      <w:r>
        <w:rPr>
          <w:rFonts w:asciiTheme="minorHAnsi" w:hAnsiTheme="minorHAnsi" w:cstheme="minorHAnsi"/>
          <w:sz w:val="22"/>
          <w:szCs w:val="22"/>
        </w:rPr>
        <w:tab/>
      </w:r>
      <w:hyperlink r:id="rId11" w:history="1">
        <w:r w:rsidR="009D46EC" w:rsidRPr="004852CB">
          <w:rPr>
            <w:rStyle w:val="Hyperlink"/>
            <w:rFonts w:asciiTheme="minorHAnsi" w:hAnsiTheme="minorHAnsi" w:cstheme="minorHAnsi"/>
            <w:sz w:val="22"/>
            <w:szCs w:val="22"/>
          </w:rPr>
          <w:t>akee@rks-gov.net</w:t>
        </w:r>
      </w:hyperlink>
    </w:p>
    <w:p w14:paraId="2A17E218" w14:textId="77777777" w:rsidR="002C47FE" w:rsidRDefault="002C47FE" w:rsidP="002C47FE">
      <w:pPr>
        <w:pStyle w:val="List"/>
        <w:ind w:left="425" w:firstLine="0"/>
        <w:jc w:val="both"/>
        <w:rPr>
          <w:rFonts w:asciiTheme="minorHAnsi" w:hAnsiTheme="minorHAnsi" w:cstheme="minorHAnsi"/>
          <w:sz w:val="22"/>
          <w:szCs w:val="22"/>
        </w:rPr>
      </w:pPr>
      <w:r>
        <w:tab/>
      </w:r>
      <w:r>
        <w:tab/>
      </w:r>
      <w:r>
        <w:tab/>
      </w:r>
      <w:r>
        <w:tab/>
      </w:r>
      <w:hyperlink r:id="rId12" w:history="1">
        <w:r w:rsidRPr="005D775B">
          <w:rPr>
            <w:rStyle w:val="Hyperlink"/>
            <w:rFonts w:asciiTheme="minorHAnsi" w:hAnsiTheme="minorHAnsi" w:cstheme="minorHAnsi"/>
            <w:sz w:val="22"/>
            <w:szCs w:val="22"/>
          </w:rPr>
          <w:t>Naim.R.Zeqiri@rks-gov.net</w:t>
        </w:r>
      </w:hyperlink>
    </w:p>
    <w:p w14:paraId="1DA692F8" w14:textId="77777777" w:rsidR="00E33D9F" w:rsidRPr="00454560" w:rsidRDefault="00E33D9F" w:rsidP="009A08DC">
      <w:pPr>
        <w:pStyle w:val="List"/>
        <w:spacing w:before="120"/>
        <w:ind w:left="425" w:firstLine="0"/>
        <w:jc w:val="both"/>
        <w:rPr>
          <w:rFonts w:asciiTheme="minorHAnsi" w:hAnsiTheme="minorHAnsi" w:cstheme="minorHAnsi"/>
          <w:sz w:val="22"/>
          <w:szCs w:val="22"/>
        </w:rPr>
      </w:pPr>
      <w:r w:rsidRPr="00454560">
        <w:rPr>
          <w:rFonts w:asciiTheme="minorHAnsi" w:hAnsiTheme="minorHAnsi" w:cstheme="minorHAnsi"/>
          <w:sz w:val="22"/>
          <w:szCs w:val="22"/>
        </w:rPr>
        <w:t>And the Tender Agent address is:</w:t>
      </w:r>
    </w:p>
    <w:p w14:paraId="1A61083E" w14:textId="71498F1A" w:rsidR="00E33D9F" w:rsidRPr="00E33D9F" w:rsidRDefault="00E33D9F" w:rsidP="009A08DC">
      <w:pPr>
        <w:pStyle w:val="List"/>
        <w:spacing w:before="120"/>
        <w:ind w:left="425" w:firstLine="0"/>
        <w:jc w:val="both"/>
        <w:rPr>
          <w:rFonts w:asciiTheme="minorHAnsi" w:hAnsiTheme="minorHAnsi" w:cstheme="minorHAnsi"/>
          <w:sz w:val="22"/>
          <w:szCs w:val="22"/>
          <w:lang w:val="pt-BR"/>
        </w:rPr>
      </w:pPr>
      <w:r w:rsidRPr="00E33D9F">
        <w:rPr>
          <w:rFonts w:asciiTheme="minorHAnsi" w:hAnsiTheme="minorHAnsi" w:cstheme="minorHAnsi"/>
          <w:sz w:val="22"/>
          <w:szCs w:val="22"/>
          <w:lang w:val="pt-BR"/>
        </w:rPr>
        <w:t>GOPA Infra</w:t>
      </w:r>
    </w:p>
    <w:p w14:paraId="1785E554" w14:textId="77777777" w:rsidR="00E33D9F" w:rsidRPr="00E33D9F" w:rsidRDefault="00E33D9F" w:rsidP="009A08DC">
      <w:pPr>
        <w:pStyle w:val="List"/>
        <w:ind w:left="425" w:firstLine="0"/>
        <w:jc w:val="both"/>
        <w:rPr>
          <w:rFonts w:asciiTheme="minorHAnsi" w:hAnsiTheme="minorHAnsi" w:cstheme="minorHAnsi"/>
          <w:sz w:val="22"/>
          <w:szCs w:val="22"/>
          <w:lang w:val="pt-BR"/>
        </w:rPr>
      </w:pPr>
      <w:r w:rsidRPr="00E33D9F">
        <w:rPr>
          <w:rFonts w:asciiTheme="minorHAnsi" w:hAnsiTheme="minorHAnsi" w:cstheme="minorHAnsi"/>
          <w:sz w:val="22"/>
          <w:szCs w:val="22"/>
          <w:lang w:val="pt-BR"/>
        </w:rPr>
        <w:t>Attention: Rainer Riha</w:t>
      </w:r>
    </w:p>
    <w:p w14:paraId="06BB80D7" w14:textId="77777777" w:rsidR="00E33D9F" w:rsidRPr="00E33D9F" w:rsidRDefault="00E33D9F" w:rsidP="009A08DC">
      <w:pPr>
        <w:pStyle w:val="List"/>
        <w:ind w:left="425" w:firstLine="0"/>
        <w:jc w:val="both"/>
        <w:rPr>
          <w:rFonts w:asciiTheme="minorHAnsi" w:hAnsiTheme="minorHAnsi" w:cstheme="minorHAnsi"/>
          <w:sz w:val="22"/>
          <w:szCs w:val="22"/>
          <w:lang w:val="pt-BR"/>
        </w:rPr>
      </w:pPr>
      <w:r w:rsidRPr="00E33D9F">
        <w:rPr>
          <w:rFonts w:asciiTheme="minorHAnsi" w:hAnsiTheme="minorHAnsi" w:cstheme="minorHAnsi"/>
          <w:sz w:val="22"/>
          <w:szCs w:val="22"/>
          <w:lang w:val="pt-BR"/>
        </w:rPr>
        <w:t>Address: Hindenburgring 18</w:t>
      </w:r>
    </w:p>
    <w:p w14:paraId="624A69DB" w14:textId="77777777" w:rsidR="00E33D9F" w:rsidRPr="00E33D9F" w:rsidRDefault="00E33D9F" w:rsidP="009A08DC">
      <w:pPr>
        <w:pStyle w:val="List"/>
        <w:ind w:left="425" w:firstLine="0"/>
        <w:jc w:val="both"/>
        <w:rPr>
          <w:rFonts w:asciiTheme="minorHAnsi" w:hAnsiTheme="minorHAnsi" w:cstheme="minorHAnsi"/>
          <w:sz w:val="22"/>
          <w:szCs w:val="22"/>
          <w:lang w:val="pt-BR"/>
        </w:rPr>
      </w:pPr>
      <w:r w:rsidRPr="00E33D9F">
        <w:rPr>
          <w:rFonts w:asciiTheme="minorHAnsi" w:hAnsiTheme="minorHAnsi" w:cstheme="minorHAnsi"/>
          <w:sz w:val="22"/>
          <w:szCs w:val="22"/>
          <w:lang w:val="pt-BR"/>
        </w:rPr>
        <w:t>61348 Bad Homburg</w:t>
      </w:r>
    </w:p>
    <w:p w14:paraId="59025E7F" w14:textId="77777777" w:rsidR="00E33D9F" w:rsidRDefault="00E33D9F" w:rsidP="009A08DC">
      <w:pPr>
        <w:pStyle w:val="List"/>
        <w:ind w:left="425" w:firstLine="0"/>
        <w:jc w:val="both"/>
        <w:rPr>
          <w:rFonts w:asciiTheme="minorHAnsi" w:hAnsiTheme="minorHAnsi" w:cstheme="minorHAnsi"/>
          <w:sz w:val="22"/>
          <w:szCs w:val="22"/>
          <w:lang w:val="pt-BR"/>
        </w:rPr>
      </w:pPr>
      <w:r w:rsidRPr="00E33D9F">
        <w:rPr>
          <w:rFonts w:asciiTheme="minorHAnsi" w:hAnsiTheme="minorHAnsi" w:cstheme="minorHAnsi"/>
          <w:sz w:val="22"/>
          <w:szCs w:val="22"/>
          <w:lang w:val="pt-BR"/>
        </w:rPr>
        <w:t>Germany</w:t>
      </w:r>
    </w:p>
    <w:p w14:paraId="5BCBE7C6" w14:textId="7FA599BB" w:rsidR="00E33D9F" w:rsidRPr="00E33D9F" w:rsidRDefault="002C47FE" w:rsidP="009A08DC">
      <w:pPr>
        <w:pStyle w:val="List"/>
        <w:ind w:left="425" w:firstLine="0"/>
        <w:jc w:val="both"/>
        <w:rPr>
          <w:rFonts w:asciiTheme="minorHAnsi" w:hAnsiTheme="minorHAnsi" w:cstheme="minorHAnsi"/>
          <w:sz w:val="22"/>
          <w:szCs w:val="22"/>
          <w:lang w:val="pt-BR"/>
        </w:rPr>
      </w:pPr>
      <w:r>
        <w:rPr>
          <w:rFonts w:asciiTheme="minorHAnsi" w:hAnsiTheme="minorHAnsi" w:cstheme="minorHAnsi"/>
          <w:sz w:val="22"/>
          <w:szCs w:val="22"/>
          <w:lang w:val="pt-BR"/>
        </w:rPr>
        <w:t>Electronic mail address:</w:t>
      </w:r>
      <w:r>
        <w:rPr>
          <w:rFonts w:asciiTheme="minorHAnsi" w:hAnsiTheme="minorHAnsi" w:cstheme="minorHAnsi"/>
          <w:sz w:val="22"/>
          <w:szCs w:val="22"/>
          <w:lang w:val="pt-BR"/>
        </w:rPr>
        <w:tab/>
      </w:r>
      <w:r w:rsidR="00E33D9F" w:rsidRPr="00E33D9F">
        <w:rPr>
          <w:rFonts w:asciiTheme="minorHAnsi" w:hAnsiTheme="minorHAnsi" w:cstheme="minorHAnsi"/>
          <w:sz w:val="22"/>
          <w:szCs w:val="22"/>
          <w:lang w:val="pt-BR"/>
        </w:rPr>
        <w:t>rainer.riha@gopa-infra.de</w:t>
      </w:r>
    </w:p>
    <w:p w14:paraId="38878261" w14:textId="523A7E32" w:rsidR="00E33D9F" w:rsidRPr="00E33D9F" w:rsidRDefault="00E33D9F" w:rsidP="009A08DC">
      <w:pPr>
        <w:pStyle w:val="List"/>
        <w:spacing w:before="120"/>
        <w:ind w:left="425" w:firstLine="0"/>
        <w:jc w:val="both"/>
        <w:rPr>
          <w:rFonts w:asciiTheme="minorHAnsi" w:hAnsiTheme="minorHAnsi" w:cstheme="minorHAnsi"/>
          <w:sz w:val="22"/>
          <w:szCs w:val="22"/>
        </w:rPr>
      </w:pPr>
      <w:r w:rsidRPr="00E33D9F">
        <w:rPr>
          <w:rFonts w:asciiTheme="minorHAnsi" w:hAnsiTheme="minorHAnsi" w:cstheme="minorHAnsi"/>
          <w:sz w:val="22"/>
          <w:szCs w:val="22"/>
        </w:rPr>
        <w:t xml:space="preserve">The Tender Agent will respond in writing to any request for clarification, provided that such request is received no later than 15 days before submission of the application at 15:00 (CET). </w:t>
      </w:r>
    </w:p>
    <w:p w14:paraId="2DAEC076" w14:textId="41A188D9" w:rsidR="00E33D9F" w:rsidRPr="00E33D9F" w:rsidRDefault="00E33D9F" w:rsidP="009A08DC">
      <w:pPr>
        <w:pStyle w:val="List"/>
        <w:spacing w:before="120"/>
        <w:ind w:left="425" w:firstLine="0"/>
        <w:jc w:val="both"/>
        <w:rPr>
          <w:rFonts w:asciiTheme="minorHAnsi" w:hAnsiTheme="minorHAnsi" w:cstheme="minorHAnsi"/>
          <w:sz w:val="22"/>
          <w:szCs w:val="22"/>
        </w:rPr>
      </w:pPr>
      <w:r w:rsidRPr="00E33D9F">
        <w:rPr>
          <w:rFonts w:asciiTheme="minorHAnsi" w:hAnsiTheme="minorHAnsi" w:cstheme="minorHAnsi"/>
          <w:sz w:val="22"/>
          <w:szCs w:val="22"/>
        </w:rPr>
        <w:t>The request for clarification purpose and the responses shall be done preferably by electronic mail.</w:t>
      </w:r>
    </w:p>
    <w:p w14:paraId="2CB26FF5" w14:textId="77777777" w:rsidR="00454560" w:rsidRDefault="00454560" w:rsidP="009A08DC">
      <w:pPr>
        <w:pStyle w:val="List"/>
        <w:numPr>
          <w:ilvl w:val="0"/>
          <w:numId w:val="2"/>
        </w:numPr>
        <w:spacing w:before="120"/>
        <w:ind w:left="426" w:hanging="426"/>
        <w:jc w:val="both"/>
        <w:rPr>
          <w:rFonts w:asciiTheme="minorHAnsi" w:hAnsiTheme="minorHAnsi" w:cstheme="minorHAnsi"/>
          <w:sz w:val="22"/>
          <w:szCs w:val="22"/>
        </w:rPr>
      </w:pPr>
      <w:r w:rsidRPr="00454560">
        <w:rPr>
          <w:rFonts w:asciiTheme="minorHAnsi" w:hAnsiTheme="minorHAnsi" w:cstheme="minorHAnsi"/>
          <w:sz w:val="22"/>
          <w:szCs w:val="22"/>
        </w:rPr>
        <w:t xml:space="preserve">The Applicant shall enclose the original and the copies of the Application in a sealed envelope that shall </w:t>
      </w:r>
    </w:p>
    <w:p w14:paraId="797B8B17" w14:textId="77777777" w:rsidR="00454560" w:rsidRPr="00454560" w:rsidRDefault="00454560" w:rsidP="00454560">
      <w:pPr>
        <w:widowControl w:val="0"/>
        <w:numPr>
          <w:ilvl w:val="0"/>
          <w:numId w:val="11"/>
        </w:numPr>
        <w:autoSpaceDE w:val="0"/>
        <w:autoSpaceDN w:val="0"/>
        <w:spacing w:before="120" w:after="120" w:line="240" w:lineRule="auto"/>
        <w:ind w:left="992" w:hanging="357"/>
        <w:contextualSpacing/>
        <w:jc w:val="both"/>
        <w:rPr>
          <w:rFonts w:cs="Arial"/>
          <w:lang w:val="en-US"/>
        </w:rPr>
      </w:pPr>
      <w:r w:rsidRPr="00454560">
        <w:rPr>
          <w:rFonts w:cs="Arial"/>
          <w:lang w:val="en-US"/>
        </w:rPr>
        <w:t xml:space="preserve">(a) </w:t>
      </w:r>
      <w:r w:rsidRPr="00454560">
        <w:rPr>
          <w:rFonts w:cs="Arial"/>
          <w:lang w:val="en-US"/>
        </w:rPr>
        <w:tab/>
        <w:t xml:space="preserve">bear the name and address of the Applicant; </w:t>
      </w:r>
    </w:p>
    <w:p w14:paraId="6F5C7384" w14:textId="1393EBDE" w:rsidR="00454560" w:rsidRPr="00454560" w:rsidRDefault="00454560" w:rsidP="00454560">
      <w:pPr>
        <w:widowControl w:val="0"/>
        <w:numPr>
          <w:ilvl w:val="0"/>
          <w:numId w:val="11"/>
        </w:numPr>
        <w:autoSpaceDE w:val="0"/>
        <w:autoSpaceDN w:val="0"/>
        <w:spacing w:before="120" w:after="120" w:line="240" w:lineRule="auto"/>
        <w:ind w:left="992" w:hanging="357"/>
        <w:contextualSpacing/>
        <w:jc w:val="both"/>
        <w:rPr>
          <w:rFonts w:cs="Arial"/>
          <w:lang w:val="en-US"/>
        </w:rPr>
      </w:pPr>
      <w:r w:rsidRPr="00454560">
        <w:rPr>
          <w:rFonts w:cs="Arial"/>
          <w:lang w:val="en-US"/>
        </w:rPr>
        <w:t xml:space="preserve">(b) </w:t>
      </w:r>
      <w:r w:rsidRPr="00454560">
        <w:rPr>
          <w:rFonts w:cs="Arial"/>
          <w:lang w:val="en-US"/>
        </w:rPr>
        <w:tab/>
        <w:t>be addressed to the Employer, and</w:t>
      </w:r>
    </w:p>
    <w:p w14:paraId="2B1B1874" w14:textId="48C88C3C" w:rsidR="00454560" w:rsidRPr="00454560" w:rsidRDefault="00454560" w:rsidP="00454560">
      <w:pPr>
        <w:widowControl w:val="0"/>
        <w:numPr>
          <w:ilvl w:val="0"/>
          <w:numId w:val="11"/>
        </w:numPr>
        <w:autoSpaceDE w:val="0"/>
        <w:autoSpaceDN w:val="0"/>
        <w:spacing w:before="120" w:after="120" w:line="240" w:lineRule="auto"/>
        <w:ind w:left="992" w:hanging="357"/>
        <w:contextualSpacing/>
        <w:jc w:val="both"/>
        <w:rPr>
          <w:rFonts w:cs="Arial"/>
          <w:lang w:val="en-US"/>
        </w:rPr>
      </w:pPr>
      <w:r w:rsidRPr="00454560">
        <w:rPr>
          <w:rFonts w:cs="Arial"/>
          <w:lang w:val="en-US"/>
        </w:rPr>
        <w:t xml:space="preserve">(c) </w:t>
      </w:r>
      <w:r w:rsidRPr="00454560">
        <w:rPr>
          <w:rFonts w:cs="Arial"/>
          <w:lang w:val="en-US"/>
        </w:rPr>
        <w:tab/>
        <w:t>bear the specific identification of this prequalification process indicated in the PDS 1.1.</w:t>
      </w:r>
    </w:p>
    <w:p w14:paraId="32AB98D5" w14:textId="31BD63C4" w:rsidR="00454560" w:rsidRPr="00454560" w:rsidRDefault="00454560" w:rsidP="009A08DC">
      <w:pPr>
        <w:pStyle w:val="List"/>
        <w:spacing w:before="120"/>
        <w:ind w:left="426" w:firstLine="0"/>
        <w:jc w:val="both"/>
        <w:rPr>
          <w:rFonts w:asciiTheme="minorHAnsi" w:hAnsiTheme="minorHAnsi" w:cstheme="minorHAnsi"/>
          <w:sz w:val="22"/>
          <w:szCs w:val="22"/>
        </w:rPr>
      </w:pPr>
      <w:r w:rsidRPr="00454560">
        <w:rPr>
          <w:rFonts w:asciiTheme="minorHAnsi" w:hAnsiTheme="minorHAnsi" w:cstheme="minorHAnsi"/>
          <w:sz w:val="22"/>
          <w:szCs w:val="22"/>
        </w:rPr>
        <w:t>Applicants may either submit their Applications by mail or by hand. Applications shall be submitted in accordance with the instructions</w:t>
      </w:r>
    </w:p>
    <w:p w14:paraId="5B2CA62B" w14:textId="1B783B74" w:rsidR="00B73309" w:rsidRPr="00454560" w:rsidRDefault="00454560" w:rsidP="009A08DC">
      <w:pPr>
        <w:pStyle w:val="List"/>
        <w:numPr>
          <w:ilvl w:val="0"/>
          <w:numId w:val="2"/>
        </w:numPr>
        <w:spacing w:before="120"/>
        <w:ind w:left="426" w:hanging="426"/>
        <w:jc w:val="both"/>
        <w:rPr>
          <w:rFonts w:asciiTheme="minorHAnsi" w:hAnsiTheme="minorHAnsi" w:cstheme="minorHAnsi"/>
          <w:sz w:val="22"/>
          <w:szCs w:val="22"/>
        </w:rPr>
      </w:pPr>
      <w:r w:rsidRPr="00454560">
        <w:rPr>
          <w:rFonts w:asciiTheme="minorHAnsi" w:hAnsiTheme="minorHAnsi" w:cstheme="minorHAnsi"/>
          <w:sz w:val="22"/>
          <w:szCs w:val="22"/>
        </w:rPr>
        <w:t>S</w:t>
      </w:r>
      <w:r w:rsidR="00B73309" w:rsidRPr="00454560">
        <w:rPr>
          <w:rFonts w:asciiTheme="minorHAnsi" w:hAnsiTheme="minorHAnsi" w:cstheme="minorHAnsi"/>
          <w:sz w:val="22"/>
          <w:szCs w:val="22"/>
        </w:rPr>
        <w:t xml:space="preserve">ubmissions in one (1) original </w:t>
      </w:r>
      <w:r w:rsidR="00AA49F7" w:rsidRPr="00454560">
        <w:rPr>
          <w:rFonts w:asciiTheme="minorHAnsi" w:hAnsiTheme="minorHAnsi" w:cstheme="minorHAnsi"/>
          <w:sz w:val="22"/>
          <w:szCs w:val="22"/>
        </w:rPr>
        <w:t xml:space="preserve">and </w:t>
      </w:r>
      <w:r w:rsidRPr="00454560">
        <w:rPr>
          <w:rFonts w:asciiTheme="minorHAnsi" w:hAnsiTheme="minorHAnsi" w:cstheme="minorHAnsi"/>
          <w:sz w:val="22"/>
          <w:szCs w:val="22"/>
        </w:rPr>
        <w:t>three</w:t>
      </w:r>
      <w:r w:rsidR="00B73309" w:rsidRPr="00454560">
        <w:rPr>
          <w:rFonts w:asciiTheme="minorHAnsi" w:hAnsiTheme="minorHAnsi" w:cstheme="minorHAnsi"/>
          <w:sz w:val="22"/>
          <w:szCs w:val="22"/>
        </w:rPr>
        <w:t xml:space="preserve"> (</w:t>
      </w:r>
      <w:r w:rsidRPr="00454560">
        <w:rPr>
          <w:rFonts w:asciiTheme="minorHAnsi" w:hAnsiTheme="minorHAnsi" w:cstheme="minorHAnsi"/>
          <w:sz w:val="22"/>
          <w:szCs w:val="22"/>
        </w:rPr>
        <w:t>3</w:t>
      </w:r>
      <w:r w:rsidR="00B73309" w:rsidRPr="00454560">
        <w:rPr>
          <w:rFonts w:asciiTheme="minorHAnsi" w:hAnsiTheme="minorHAnsi" w:cstheme="minorHAnsi"/>
          <w:sz w:val="22"/>
          <w:szCs w:val="22"/>
        </w:rPr>
        <w:t>) hard copies</w:t>
      </w:r>
      <w:r w:rsidRPr="00454560">
        <w:rPr>
          <w:rFonts w:asciiTheme="minorHAnsi" w:hAnsiTheme="minorHAnsi" w:cstheme="minorHAnsi"/>
          <w:sz w:val="22"/>
          <w:szCs w:val="22"/>
        </w:rPr>
        <w:t xml:space="preserve"> as well as one copy scanned electronic copy in PDF format provided on a USB-Stick</w:t>
      </w:r>
      <w:r w:rsidR="00B73309" w:rsidRPr="00454560">
        <w:rPr>
          <w:rFonts w:asciiTheme="minorHAnsi" w:hAnsiTheme="minorHAnsi" w:cstheme="minorHAnsi"/>
          <w:sz w:val="22"/>
          <w:szCs w:val="22"/>
        </w:rPr>
        <w:t xml:space="preserve">. </w:t>
      </w:r>
    </w:p>
    <w:p w14:paraId="42F022FF" w14:textId="1B777C8C" w:rsidR="00454560" w:rsidRDefault="00454560" w:rsidP="009A08DC">
      <w:pPr>
        <w:pStyle w:val="List"/>
        <w:numPr>
          <w:ilvl w:val="0"/>
          <w:numId w:val="2"/>
        </w:numPr>
        <w:spacing w:before="120"/>
        <w:ind w:left="426" w:hanging="426"/>
        <w:jc w:val="both"/>
        <w:rPr>
          <w:rFonts w:asciiTheme="minorHAnsi" w:hAnsiTheme="minorHAnsi" w:cstheme="minorHAnsi"/>
          <w:sz w:val="22"/>
          <w:szCs w:val="22"/>
        </w:rPr>
      </w:pPr>
      <w:r w:rsidRPr="00454560">
        <w:rPr>
          <w:rFonts w:asciiTheme="minorHAnsi" w:hAnsiTheme="minorHAnsi" w:cstheme="minorHAnsi"/>
          <w:sz w:val="22"/>
          <w:szCs w:val="22"/>
        </w:rPr>
        <w:t>The Original Application (including all requested copies) shall be submitted not later than</w:t>
      </w:r>
    </w:p>
    <w:p w14:paraId="117B5666" w14:textId="17558B93" w:rsidR="00454560" w:rsidRPr="00336ACC" w:rsidRDefault="00454560" w:rsidP="00454560">
      <w:pPr>
        <w:widowControl w:val="0"/>
        <w:numPr>
          <w:ilvl w:val="0"/>
          <w:numId w:val="11"/>
        </w:numPr>
        <w:autoSpaceDE w:val="0"/>
        <w:autoSpaceDN w:val="0"/>
        <w:spacing w:before="120" w:after="120" w:line="240" w:lineRule="auto"/>
        <w:ind w:left="992" w:hanging="357"/>
        <w:contextualSpacing/>
        <w:jc w:val="both"/>
        <w:rPr>
          <w:rFonts w:cs="Arial"/>
          <w:highlight w:val="lightGray"/>
          <w:lang w:val="en-US"/>
        </w:rPr>
      </w:pPr>
      <w:r w:rsidRPr="00336ACC">
        <w:rPr>
          <w:rFonts w:cs="Arial"/>
          <w:highlight w:val="lightGray"/>
          <w:lang w:val="en-US"/>
        </w:rPr>
        <w:t xml:space="preserve">Date: </w:t>
      </w:r>
      <w:r w:rsidR="00336ACC" w:rsidRPr="00336ACC">
        <w:rPr>
          <w:rFonts w:cs="Arial"/>
          <w:highlight w:val="lightGray"/>
          <w:lang w:val="en-US"/>
        </w:rPr>
        <w:t>10 November2023</w:t>
      </w:r>
    </w:p>
    <w:p w14:paraId="43AE3EA7" w14:textId="38DE415C" w:rsidR="00454560" w:rsidRPr="00336ACC" w:rsidRDefault="00186847" w:rsidP="00454560">
      <w:pPr>
        <w:widowControl w:val="0"/>
        <w:numPr>
          <w:ilvl w:val="0"/>
          <w:numId w:val="11"/>
        </w:numPr>
        <w:autoSpaceDE w:val="0"/>
        <w:autoSpaceDN w:val="0"/>
        <w:spacing w:before="120" w:after="120" w:line="240" w:lineRule="auto"/>
        <w:ind w:left="992" w:hanging="357"/>
        <w:contextualSpacing/>
        <w:jc w:val="both"/>
        <w:rPr>
          <w:rFonts w:cs="Arial"/>
          <w:highlight w:val="lightGray"/>
          <w:lang w:val="en-US"/>
        </w:rPr>
      </w:pPr>
      <w:r w:rsidRPr="00336ACC">
        <w:rPr>
          <w:rFonts w:cs="Arial"/>
          <w:highlight w:val="lightGray"/>
          <w:lang w:val="en-US"/>
        </w:rPr>
        <w:t>Time:</w:t>
      </w:r>
      <w:r w:rsidR="00454560" w:rsidRPr="00336ACC">
        <w:rPr>
          <w:rFonts w:cs="Arial"/>
          <w:highlight w:val="lightGray"/>
          <w:lang w:val="en-US"/>
        </w:rPr>
        <w:t xml:space="preserve"> 12:00 (CET)</w:t>
      </w:r>
    </w:p>
    <w:p w14:paraId="0EA65DF8" w14:textId="77777777" w:rsidR="00454560" w:rsidRPr="00454560" w:rsidRDefault="00454560" w:rsidP="009A08DC">
      <w:pPr>
        <w:pStyle w:val="List"/>
        <w:spacing w:before="120"/>
        <w:ind w:left="426" w:firstLine="0"/>
        <w:jc w:val="both"/>
        <w:rPr>
          <w:rFonts w:asciiTheme="minorHAnsi" w:hAnsiTheme="minorHAnsi" w:cstheme="minorHAnsi"/>
          <w:sz w:val="22"/>
          <w:szCs w:val="22"/>
        </w:rPr>
      </w:pPr>
      <w:r w:rsidRPr="00454560">
        <w:rPr>
          <w:rFonts w:asciiTheme="minorHAnsi" w:hAnsiTheme="minorHAnsi" w:cstheme="minorHAnsi"/>
          <w:sz w:val="22"/>
          <w:szCs w:val="22"/>
        </w:rPr>
        <w:t>at the following address, which shall be the controlling address for the purposes of the timely submission of the Application:</w:t>
      </w:r>
    </w:p>
    <w:p w14:paraId="1F6FA9A5" w14:textId="77777777" w:rsidR="00454560" w:rsidRPr="00454560" w:rsidRDefault="00454560" w:rsidP="00454560">
      <w:pPr>
        <w:pStyle w:val="List"/>
        <w:spacing w:before="120"/>
        <w:ind w:left="425" w:firstLine="0"/>
        <w:jc w:val="both"/>
        <w:rPr>
          <w:rFonts w:asciiTheme="minorHAnsi" w:hAnsiTheme="minorHAnsi" w:cstheme="minorHAnsi"/>
          <w:sz w:val="22"/>
          <w:szCs w:val="22"/>
          <w:lang w:val="pt-BR"/>
        </w:rPr>
      </w:pPr>
      <w:r w:rsidRPr="00454560">
        <w:rPr>
          <w:rFonts w:asciiTheme="minorHAnsi" w:hAnsiTheme="minorHAnsi" w:cstheme="minorHAnsi"/>
          <w:sz w:val="22"/>
          <w:szCs w:val="22"/>
          <w:lang w:val="pt-BR"/>
        </w:rPr>
        <w:t>Ministry of Economy</w:t>
      </w:r>
    </w:p>
    <w:p w14:paraId="19CBDB69" w14:textId="77777777" w:rsidR="00454560" w:rsidRPr="00454560" w:rsidRDefault="00454560" w:rsidP="00454560">
      <w:pPr>
        <w:pStyle w:val="List"/>
        <w:ind w:left="426" w:firstLine="0"/>
        <w:jc w:val="both"/>
        <w:rPr>
          <w:rFonts w:asciiTheme="minorHAnsi" w:hAnsiTheme="minorHAnsi" w:cstheme="minorHAnsi"/>
          <w:sz w:val="22"/>
          <w:szCs w:val="22"/>
          <w:lang w:val="pt-BR"/>
        </w:rPr>
      </w:pPr>
      <w:r w:rsidRPr="00454560">
        <w:rPr>
          <w:rFonts w:asciiTheme="minorHAnsi" w:hAnsiTheme="minorHAnsi" w:cstheme="minorHAnsi"/>
          <w:sz w:val="22"/>
          <w:szCs w:val="22"/>
          <w:lang w:val="pt-BR"/>
        </w:rPr>
        <w:t>Attention: Naim Zeqiri</w:t>
      </w:r>
    </w:p>
    <w:p w14:paraId="3CAD1506" w14:textId="77777777" w:rsidR="00454560" w:rsidRPr="00454560" w:rsidRDefault="00454560" w:rsidP="00454560">
      <w:pPr>
        <w:pStyle w:val="List"/>
        <w:ind w:left="426" w:firstLine="0"/>
        <w:jc w:val="both"/>
        <w:rPr>
          <w:rFonts w:asciiTheme="minorHAnsi" w:hAnsiTheme="minorHAnsi" w:cstheme="minorHAnsi"/>
          <w:sz w:val="22"/>
          <w:szCs w:val="22"/>
          <w:lang w:val="pt-BR"/>
        </w:rPr>
      </w:pPr>
      <w:r w:rsidRPr="00454560">
        <w:rPr>
          <w:rFonts w:asciiTheme="minorHAnsi" w:hAnsiTheme="minorHAnsi" w:cstheme="minorHAnsi"/>
          <w:sz w:val="22"/>
          <w:szCs w:val="22"/>
          <w:lang w:val="pt-BR"/>
        </w:rPr>
        <w:t>Address: "Zahir Pajaziti" Square, No. 36</w:t>
      </w:r>
    </w:p>
    <w:p w14:paraId="570C64C4" w14:textId="77777777" w:rsidR="00454560" w:rsidRPr="00454560" w:rsidRDefault="00454560" w:rsidP="00454560">
      <w:pPr>
        <w:pStyle w:val="List"/>
        <w:ind w:left="426" w:firstLine="0"/>
        <w:jc w:val="both"/>
        <w:rPr>
          <w:rFonts w:asciiTheme="minorHAnsi" w:hAnsiTheme="minorHAnsi" w:cstheme="minorHAnsi"/>
          <w:sz w:val="22"/>
          <w:szCs w:val="22"/>
          <w:lang w:val="pt-BR"/>
        </w:rPr>
      </w:pPr>
      <w:r w:rsidRPr="00454560">
        <w:rPr>
          <w:rFonts w:asciiTheme="minorHAnsi" w:hAnsiTheme="minorHAnsi" w:cstheme="minorHAnsi"/>
          <w:sz w:val="22"/>
          <w:szCs w:val="22"/>
          <w:lang w:val="pt-BR"/>
        </w:rPr>
        <w:t xml:space="preserve">City: Prishtina, </w:t>
      </w:r>
    </w:p>
    <w:p w14:paraId="11828806" w14:textId="77777777" w:rsidR="00454560" w:rsidRPr="00454560" w:rsidRDefault="00454560" w:rsidP="00454560">
      <w:pPr>
        <w:pStyle w:val="List"/>
        <w:ind w:left="426" w:firstLine="0"/>
        <w:jc w:val="both"/>
        <w:rPr>
          <w:rFonts w:asciiTheme="minorHAnsi" w:hAnsiTheme="minorHAnsi" w:cstheme="minorHAnsi"/>
          <w:sz w:val="22"/>
          <w:szCs w:val="22"/>
          <w:lang w:val="pt-BR"/>
        </w:rPr>
      </w:pPr>
      <w:r w:rsidRPr="00454560">
        <w:rPr>
          <w:rFonts w:asciiTheme="minorHAnsi" w:hAnsiTheme="minorHAnsi" w:cstheme="minorHAnsi"/>
          <w:sz w:val="22"/>
          <w:szCs w:val="22"/>
          <w:lang w:val="pt-BR"/>
        </w:rPr>
        <w:t>ZIP Code: 10 000</w:t>
      </w:r>
    </w:p>
    <w:p w14:paraId="57A91955" w14:textId="77777777" w:rsidR="00454560" w:rsidRPr="00454560" w:rsidRDefault="00454560" w:rsidP="00454560">
      <w:pPr>
        <w:pStyle w:val="List"/>
        <w:ind w:left="426" w:firstLine="0"/>
        <w:jc w:val="both"/>
        <w:rPr>
          <w:rFonts w:asciiTheme="minorHAnsi" w:hAnsiTheme="minorHAnsi" w:cstheme="minorHAnsi"/>
          <w:sz w:val="22"/>
          <w:szCs w:val="22"/>
          <w:lang w:val="pt-BR"/>
        </w:rPr>
      </w:pPr>
      <w:r w:rsidRPr="00454560">
        <w:rPr>
          <w:rFonts w:asciiTheme="minorHAnsi" w:hAnsiTheme="minorHAnsi" w:cstheme="minorHAnsi"/>
          <w:sz w:val="22"/>
          <w:szCs w:val="22"/>
          <w:lang w:val="pt-BR"/>
        </w:rPr>
        <w:t>Country: Republic of Kosovo</w:t>
      </w:r>
    </w:p>
    <w:p w14:paraId="0D3DB2D7" w14:textId="77777777" w:rsidR="00454560" w:rsidRPr="00454560" w:rsidRDefault="00454560" w:rsidP="00454560">
      <w:pPr>
        <w:pStyle w:val="List"/>
        <w:ind w:left="426" w:firstLine="0"/>
        <w:jc w:val="both"/>
        <w:rPr>
          <w:rFonts w:asciiTheme="minorHAnsi" w:hAnsiTheme="minorHAnsi" w:cstheme="minorHAnsi"/>
          <w:sz w:val="22"/>
          <w:szCs w:val="22"/>
          <w:lang w:val="pt-BR"/>
        </w:rPr>
      </w:pPr>
      <w:r w:rsidRPr="00454560">
        <w:rPr>
          <w:rFonts w:asciiTheme="minorHAnsi" w:hAnsiTheme="minorHAnsi" w:cstheme="minorHAnsi"/>
          <w:sz w:val="22"/>
          <w:szCs w:val="22"/>
          <w:lang w:val="pt-BR"/>
        </w:rPr>
        <w:t xml:space="preserve">Electronic mail address: akee@rks-gov.net; </w:t>
      </w:r>
    </w:p>
    <w:p w14:paraId="1302973C" w14:textId="666BA02A" w:rsidR="00454560" w:rsidRPr="00454560" w:rsidRDefault="00454560" w:rsidP="00454560">
      <w:pPr>
        <w:pStyle w:val="List"/>
        <w:ind w:left="426" w:firstLine="0"/>
        <w:jc w:val="both"/>
        <w:rPr>
          <w:rFonts w:asciiTheme="minorHAnsi" w:hAnsiTheme="minorHAnsi" w:cstheme="minorHAnsi"/>
          <w:sz w:val="22"/>
          <w:szCs w:val="22"/>
          <w:lang w:val="pt-BR"/>
        </w:rPr>
      </w:pPr>
      <w:r>
        <w:rPr>
          <w:rFonts w:asciiTheme="minorHAnsi" w:hAnsiTheme="minorHAnsi" w:cstheme="minorHAnsi"/>
          <w:sz w:val="22"/>
          <w:szCs w:val="22"/>
          <w:lang w:val="pt-BR"/>
        </w:rPr>
        <w:tab/>
      </w:r>
      <w:r>
        <w:rPr>
          <w:rFonts w:asciiTheme="minorHAnsi" w:hAnsiTheme="minorHAnsi" w:cstheme="minorHAnsi"/>
          <w:sz w:val="22"/>
          <w:szCs w:val="22"/>
          <w:lang w:val="pt-BR"/>
        </w:rPr>
        <w:tab/>
      </w:r>
      <w:r>
        <w:rPr>
          <w:rFonts w:asciiTheme="minorHAnsi" w:hAnsiTheme="minorHAnsi" w:cstheme="minorHAnsi"/>
          <w:sz w:val="22"/>
          <w:szCs w:val="22"/>
          <w:lang w:val="pt-BR"/>
        </w:rPr>
        <w:tab/>
        <w:t xml:space="preserve">         </w:t>
      </w:r>
      <w:r w:rsidRPr="00454560">
        <w:rPr>
          <w:rFonts w:asciiTheme="minorHAnsi" w:hAnsiTheme="minorHAnsi" w:cstheme="minorHAnsi"/>
          <w:sz w:val="22"/>
          <w:szCs w:val="22"/>
          <w:lang w:val="pt-BR"/>
        </w:rPr>
        <w:t>Naim.R.Zeqiri@rks-gov.net</w:t>
      </w:r>
    </w:p>
    <w:p w14:paraId="657083F4" w14:textId="2698B000" w:rsidR="00454560" w:rsidRPr="009A08DC" w:rsidRDefault="00454560" w:rsidP="009A08DC">
      <w:pPr>
        <w:pStyle w:val="List"/>
        <w:numPr>
          <w:ilvl w:val="0"/>
          <w:numId w:val="2"/>
        </w:numPr>
        <w:spacing w:before="120"/>
        <w:ind w:left="426" w:hanging="426"/>
        <w:jc w:val="both"/>
        <w:rPr>
          <w:rFonts w:asciiTheme="minorHAnsi" w:hAnsiTheme="minorHAnsi" w:cstheme="minorHAnsi"/>
          <w:sz w:val="22"/>
          <w:szCs w:val="22"/>
        </w:rPr>
      </w:pPr>
      <w:r w:rsidRPr="009A08DC">
        <w:rPr>
          <w:rFonts w:asciiTheme="minorHAnsi" w:hAnsiTheme="minorHAnsi" w:cstheme="minorHAnsi"/>
          <w:sz w:val="22"/>
          <w:szCs w:val="22"/>
        </w:rPr>
        <w:t>One (1) digital copy (CD or flash drive) of the Application shall be submitted not later than:</w:t>
      </w:r>
    </w:p>
    <w:p w14:paraId="76DCC562" w14:textId="77777777" w:rsidR="00336ACC" w:rsidRPr="00336ACC" w:rsidRDefault="00336ACC" w:rsidP="00336ACC">
      <w:pPr>
        <w:widowControl w:val="0"/>
        <w:numPr>
          <w:ilvl w:val="0"/>
          <w:numId w:val="11"/>
        </w:numPr>
        <w:autoSpaceDE w:val="0"/>
        <w:autoSpaceDN w:val="0"/>
        <w:spacing w:before="120" w:after="120" w:line="240" w:lineRule="auto"/>
        <w:ind w:left="992" w:hanging="357"/>
        <w:contextualSpacing/>
        <w:jc w:val="both"/>
        <w:rPr>
          <w:rFonts w:cs="Arial"/>
          <w:highlight w:val="lightGray"/>
          <w:lang w:val="en-US"/>
        </w:rPr>
      </w:pPr>
      <w:r w:rsidRPr="00336ACC">
        <w:rPr>
          <w:rFonts w:cs="Arial"/>
          <w:highlight w:val="lightGray"/>
          <w:lang w:val="en-US"/>
        </w:rPr>
        <w:t>Date: 10 November2023</w:t>
      </w:r>
    </w:p>
    <w:p w14:paraId="0E8D26A8" w14:textId="77777777" w:rsidR="00336ACC" w:rsidRPr="00336ACC" w:rsidRDefault="00336ACC" w:rsidP="00336ACC">
      <w:pPr>
        <w:widowControl w:val="0"/>
        <w:numPr>
          <w:ilvl w:val="0"/>
          <w:numId w:val="11"/>
        </w:numPr>
        <w:autoSpaceDE w:val="0"/>
        <w:autoSpaceDN w:val="0"/>
        <w:spacing w:before="120" w:after="120" w:line="240" w:lineRule="auto"/>
        <w:ind w:left="992" w:hanging="357"/>
        <w:contextualSpacing/>
        <w:jc w:val="both"/>
        <w:rPr>
          <w:rFonts w:cs="Arial"/>
          <w:highlight w:val="lightGray"/>
          <w:lang w:val="en-US"/>
        </w:rPr>
      </w:pPr>
      <w:r w:rsidRPr="00336ACC">
        <w:rPr>
          <w:rFonts w:cs="Arial"/>
          <w:highlight w:val="lightGray"/>
          <w:lang w:val="en-US"/>
        </w:rPr>
        <w:t>Time: 12:00 (CET)</w:t>
      </w:r>
    </w:p>
    <w:p w14:paraId="3691E276" w14:textId="77777777" w:rsidR="00454560" w:rsidRPr="00454560" w:rsidRDefault="00454560" w:rsidP="009A08DC">
      <w:pPr>
        <w:pStyle w:val="List"/>
        <w:spacing w:before="120"/>
        <w:ind w:left="284" w:firstLine="142"/>
        <w:jc w:val="both"/>
        <w:rPr>
          <w:rFonts w:asciiTheme="minorHAnsi" w:hAnsiTheme="minorHAnsi" w:cstheme="minorHAnsi"/>
          <w:sz w:val="22"/>
          <w:szCs w:val="22"/>
        </w:rPr>
      </w:pPr>
      <w:r w:rsidRPr="00454560">
        <w:rPr>
          <w:rFonts w:asciiTheme="minorHAnsi" w:hAnsiTheme="minorHAnsi" w:cstheme="minorHAnsi"/>
          <w:sz w:val="22"/>
          <w:szCs w:val="22"/>
        </w:rPr>
        <w:t xml:space="preserve">at the following address: </w:t>
      </w:r>
    </w:p>
    <w:p w14:paraId="15A99BE4" w14:textId="43B9EA36" w:rsidR="00454560" w:rsidRPr="00454560" w:rsidRDefault="00454560" w:rsidP="00454560">
      <w:pPr>
        <w:pStyle w:val="List"/>
        <w:spacing w:before="120"/>
        <w:ind w:left="425" w:firstLine="0"/>
        <w:jc w:val="both"/>
        <w:rPr>
          <w:rFonts w:asciiTheme="minorHAnsi" w:hAnsiTheme="minorHAnsi" w:cstheme="minorHAnsi"/>
          <w:sz w:val="22"/>
          <w:szCs w:val="22"/>
          <w:lang w:val="pt-BR"/>
        </w:rPr>
      </w:pPr>
      <w:r w:rsidRPr="00454560">
        <w:rPr>
          <w:rFonts w:asciiTheme="minorHAnsi" w:hAnsiTheme="minorHAnsi" w:cstheme="minorHAnsi"/>
          <w:sz w:val="22"/>
          <w:szCs w:val="22"/>
          <w:lang w:val="pt-BR"/>
        </w:rPr>
        <w:t>GOPA Infra</w:t>
      </w:r>
    </w:p>
    <w:p w14:paraId="26CE3732" w14:textId="77777777" w:rsidR="00454560" w:rsidRPr="00454560" w:rsidRDefault="00454560" w:rsidP="00454560">
      <w:pPr>
        <w:pStyle w:val="List"/>
        <w:ind w:left="426" w:firstLine="0"/>
        <w:jc w:val="both"/>
        <w:rPr>
          <w:rFonts w:asciiTheme="minorHAnsi" w:hAnsiTheme="minorHAnsi" w:cstheme="minorHAnsi"/>
          <w:sz w:val="22"/>
          <w:szCs w:val="22"/>
          <w:lang w:val="pt-BR"/>
        </w:rPr>
      </w:pPr>
      <w:r w:rsidRPr="00454560">
        <w:rPr>
          <w:rFonts w:asciiTheme="minorHAnsi" w:hAnsiTheme="minorHAnsi" w:cstheme="minorHAnsi"/>
          <w:sz w:val="22"/>
          <w:szCs w:val="22"/>
          <w:lang w:val="pt-BR"/>
        </w:rPr>
        <w:t>Hindenburgring 18</w:t>
      </w:r>
    </w:p>
    <w:p w14:paraId="502849F0" w14:textId="77777777" w:rsidR="00454560" w:rsidRPr="00454560" w:rsidRDefault="00454560" w:rsidP="00454560">
      <w:pPr>
        <w:pStyle w:val="List"/>
        <w:ind w:left="426" w:firstLine="0"/>
        <w:jc w:val="both"/>
        <w:rPr>
          <w:rFonts w:asciiTheme="minorHAnsi" w:hAnsiTheme="minorHAnsi" w:cstheme="minorHAnsi"/>
          <w:sz w:val="22"/>
          <w:szCs w:val="22"/>
          <w:lang w:val="pt-BR"/>
        </w:rPr>
      </w:pPr>
      <w:r w:rsidRPr="00454560">
        <w:rPr>
          <w:rFonts w:asciiTheme="minorHAnsi" w:hAnsiTheme="minorHAnsi" w:cstheme="minorHAnsi"/>
          <w:sz w:val="22"/>
          <w:szCs w:val="22"/>
          <w:lang w:val="pt-BR"/>
        </w:rPr>
        <w:t>61348 Bad Homburg</w:t>
      </w:r>
    </w:p>
    <w:p w14:paraId="34A94EAF" w14:textId="77777777" w:rsidR="00454560" w:rsidRPr="00454560" w:rsidRDefault="00454560" w:rsidP="00454560">
      <w:pPr>
        <w:pStyle w:val="List"/>
        <w:ind w:left="426" w:firstLine="0"/>
        <w:jc w:val="both"/>
        <w:rPr>
          <w:rFonts w:asciiTheme="minorHAnsi" w:hAnsiTheme="minorHAnsi" w:cstheme="minorHAnsi"/>
          <w:sz w:val="22"/>
          <w:szCs w:val="22"/>
          <w:lang w:val="pt-BR"/>
        </w:rPr>
      </w:pPr>
      <w:r w:rsidRPr="00454560">
        <w:rPr>
          <w:rFonts w:asciiTheme="minorHAnsi" w:hAnsiTheme="minorHAnsi" w:cstheme="minorHAnsi"/>
          <w:sz w:val="22"/>
          <w:szCs w:val="22"/>
          <w:lang w:val="pt-BR"/>
        </w:rPr>
        <w:t>Germany</w:t>
      </w:r>
    </w:p>
    <w:p w14:paraId="1741D588" w14:textId="5ED31D94" w:rsidR="00454560" w:rsidRDefault="00454560" w:rsidP="00454560">
      <w:pPr>
        <w:pStyle w:val="List"/>
        <w:ind w:left="426" w:firstLine="0"/>
        <w:jc w:val="both"/>
        <w:rPr>
          <w:rFonts w:asciiTheme="minorHAnsi" w:hAnsiTheme="minorHAnsi" w:cstheme="minorHAnsi"/>
          <w:sz w:val="22"/>
          <w:szCs w:val="22"/>
          <w:lang w:val="pt-BR"/>
        </w:rPr>
      </w:pPr>
      <w:r w:rsidRPr="00454560">
        <w:rPr>
          <w:rFonts w:asciiTheme="minorHAnsi" w:hAnsiTheme="minorHAnsi" w:cstheme="minorHAnsi"/>
          <w:sz w:val="22"/>
          <w:szCs w:val="22"/>
          <w:lang w:val="pt-BR"/>
        </w:rPr>
        <w:t xml:space="preserve">E-Mail: </w:t>
      </w:r>
      <w:hyperlink r:id="rId13" w:history="1">
        <w:r w:rsidRPr="005D775B">
          <w:rPr>
            <w:rStyle w:val="Hyperlink"/>
            <w:rFonts w:asciiTheme="minorHAnsi" w:hAnsiTheme="minorHAnsi" w:cstheme="minorHAnsi"/>
            <w:sz w:val="22"/>
            <w:szCs w:val="22"/>
            <w:lang w:val="pt-BR"/>
          </w:rPr>
          <w:t>rainer.riha@gopa-infra.de</w:t>
        </w:r>
      </w:hyperlink>
    </w:p>
    <w:p w14:paraId="3E63678D" w14:textId="27894258" w:rsidR="00454560" w:rsidRPr="009A08DC" w:rsidRDefault="00454560" w:rsidP="009A08DC">
      <w:pPr>
        <w:pStyle w:val="List"/>
        <w:spacing w:before="120"/>
        <w:ind w:left="426" w:firstLine="0"/>
        <w:jc w:val="both"/>
        <w:rPr>
          <w:rFonts w:asciiTheme="minorHAnsi" w:hAnsiTheme="minorHAnsi" w:cstheme="minorHAnsi"/>
          <w:sz w:val="22"/>
          <w:szCs w:val="22"/>
        </w:rPr>
      </w:pPr>
      <w:r w:rsidRPr="009A08DC">
        <w:rPr>
          <w:rFonts w:asciiTheme="minorHAnsi" w:hAnsiTheme="minorHAnsi" w:cstheme="minorHAnsi"/>
          <w:sz w:val="22"/>
          <w:szCs w:val="22"/>
        </w:rPr>
        <w:t>Late applications will be rejected</w:t>
      </w:r>
    </w:p>
    <w:p w14:paraId="2111ADF1" w14:textId="77777777" w:rsidR="00454560" w:rsidRPr="00454560" w:rsidRDefault="00454560" w:rsidP="00454560">
      <w:pPr>
        <w:pStyle w:val="List"/>
        <w:ind w:left="426" w:firstLine="0"/>
        <w:jc w:val="both"/>
        <w:rPr>
          <w:rFonts w:asciiTheme="minorHAnsi" w:hAnsiTheme="minorHAnsi" w:cstheme="minorHAnsi"/>
          <w:sz w:val="22"/>
          <w:szCs w:val="22"/>
          <w:lang w:val="pt-BR"/>
        </w:rPr>
      </w:pPr>
    </w:p>
    <w:p w14:paraId="283F7AC9" w14:textId="5C935930" w:rsidR="009E4909" w:rsidRPr="009A08DC" w:rsidRDefault="009E4909" w:rsidP="009E4909">
      <w:pPr>
        <w:pStyle w:val="List"/>
        <w:numPr>
          <w:ilvl w:val="0"/>
          <w:numId w:val="2"/>
        </w:numPr>
        <w:spacing w:before="120"/>
        <w:ind w:left="426" w:hanging="426"/>
        <w:jc w:val="both"/>
        <w:rPr>
          <w:rFonts w:asciiTheme="minorHAnsi" w:hAnsiTheme="minorHAnsi" w:cstheme="minorHAnsi"/>
          <w:sz w:val="22"/>
          <w:szCs w:val="22"/>
        </w:rPr>
      </w:pPr>
      <w:r w:rsidRPr="009A08DC">
        <w:rPr>
          <w:rFonts w:asciiTheme="minorHAnsi" w:hAnsiTheme="minorHAnsi" w:cstheme="minorHAnsi"/>
          <w:sz w:val="22"/>
          <w:szCs w:val="22"/>
        </w:rPr>
        <w:lastRenderedPageBreak/>
        <w:t xml:space="preserve">The </w:t>
      </w:r>
      <w:r w:rsidR="009A08DC" w:rsidRPr="009A08DC">
        <w:rPr>
          <w:rFonts w:asciiTheme="minorHAnsi" w:hAnsiTheme="minorHAnsi" w:cstheme="minorHAnsi"/>
          <w:sz w:val="22"/>
          <w:szCs w:val="22"/>
        </w:rPr>
        <w:t xml:space="preserve">Ministry of Economy </w:t>
      </w:r>
      <w:r w:rsidRPr="009A08DC">
        <w:rPr>
          <w:rFonts w:asciiTheme="minorHAnsi" w:hAnsiTheme="minorHAnsi" w:cstheme="minorHAnsi"/>
          <w:sz w:val="22"/>
          <w:szCs w:val="22"/>
        </w:rPr>
        <w:t xml:space="preserve">is under no obligation to </w:t>
      </w:r>
      <w:r w:rsidR="00FF5F75" w:rsidRPr="009A08DC">
        <w:rPr>
          <w:rFonts w:asciiTheme="minorHAnsi" w:hAnsiTheme="minorHAnsi" w:cstheme="minorHAnsi"/>
          <w:sz w:val="22"/>
          <w:szCs w:val="22"/>
        </w:rPr>
        <w:t xml:space="preserve">accept </w:t>
      </w:r>
      <w:r w:rsidRPr="009A08DC">
        <w:rPr>
          <w:rFonts w:asciiTheme="minorHAnsi" w:hAnsiTheme="minorHAnsi" w:cstheme="minorHAnsi"/>
          <w:sz w:val="22"/>
          <w:szCs w:val="22"/>
        </w:rPr>
        <w:t xml:space="preserve">any </w:t>
      </w:r>
      <w:r w:rsidR="009A08DC">
        <w:rPr>
          <w:rFonts w:asciiTheme="minorHAnsi" w:hAnsiTheme="minorHAnsi" w:cstheme="minorHAnsi"/>
          <w:sz w:val="22"/>
          <w:szCs w:val="22"/>
        </w:rPr>
        <w:t>A</w:t>
      </w:r>
      <w:r w:rsidR="009A08DC" w:rsidRPr="009A08DC">
        <w:rPr>
          <w:rFonts w:asciiTheme="minorHAnsi" w:hAnsiTheme="minorHAnsi" w:cstheme="minorHAnsi"/>
          <w:sz w:val="22"/>
          <w:szCs w:val="22"/>
        </w:rPr>
        <w:t>pplicant</w:t>
      </w:r>
      <w:r w:rsidRPr="009A08DC">
        <w:rPr>
          <w:rFonts w:asciiTheme="minorHAnsi" w:hAnsiTheme="minorHAnsi" w:cstheme="minorHAnsi"/>
          <w:sz w:val="22"/>
          <w:szCs w:val="22"/>
        </w:rPr>
        <w:t xml:space="preserve"> who expresses an interest. Should the </w:t>
      </w:r>
      <w:r w:rsidR="005A3834" w:rsidRPr="009A08DC">
        <w:rPr>
          <w:rFonts w:asciiTheme="minorHAnsi" w:hAnsiTheme="minorHAnsi" w:cstheme="minorHAnsi"/>
          <w:sz w:val="22"/>
          <w:szCs w:val="22"/>
        </w:rPr>
        <w:t>procurement process</w:t>
      </w:r>
      <w:r w:rsidR="00FF5F75" w:rsidRPr="009A08DC">
        <w:rPr>
          <w:rFonts w:asciiTheme="minorHAnsi" w:hAnsiTheme="minorHAnsi" w:cstheme="minorHAnsi"/>
          <w:sz w:val="22"/>
          <w:szCs w:val="22"/>
        </w:rPr>
        <w:t xml:space="preserve"> </w:t>
      </w:r>
      <w:r w:rsidRPr="009A08DC">
        <w:rPr>
          <w:rFonts w:asciiTheme="minorHAnsi" w:hAnsiTheme="minorHAnsi" w:cstheme="minorHAnsi"/>
          <w:sz w:val="22"/>
          <w:szCs w:val="22"/>
        </w:rPr>
        <w:t xml:space="preserve">be cancelled, the participating </w:t>
      </w:r>
      <w:r w:rsidR="009A08DC" w:rsidRPr="009A08DC">
        <w:rPr>
          <w:rFonts w:asciiTheme="minorHAnsi" w:hAnsiTheme="minorHAnsi" w:cstheme="minorHAnsi"/>
          <w:sz w:val="22"/>
          <w:szCs w:val="22"/>
        </w:rPr>
        <w:t>companies</w:t>
      </w:r>
      <w:r w:rsidRPr="009A08DC">
        <w:rPr>
          <w:rFonts w:asciiTheme="minorHAnsi" w:hAnsiTheme="minorHAnsi" w:cstheme="minorHAnsi"/>
          <w:sz w:val="22"/>
          <w:szCs w:val="22"/>
        </w:rPr>
        <w:t xml:space="preserve"> are not entitled to any compensation, nor will any reasons be given for the cancellation.</w:t>
      </w:r>
    </w:p>
    <w:p w14:paraId="0DD7AB8A" w14:textId="731B2EED" w:rsidR="009A08DC" w:rsidRPr="009A08DC" w:rsidRDefault="009A08DC" w:rsidP="009A08DC">
      <w:pPr>
        <w:pStyle w:val="List"/>
        <w:numPr>
          <w:ilvl w:val="0"/>
          <w:numId w:val="2"/>
        </w:numPr>
        <w:spacing w:before="120"/>
        <w:ind w:left="426" w:hanging="426"/>
        <w:jc w:val="both"/>
        <w:rPr>
          <w:rFonts w:asciiTheme="minorHAnsi" w:hAnsiTheme="minorHAnsi" w:cstheme="minorHAnsi"/>
          <w:sz w:val="22"/>
          <w:szCs w:val="22"/>
        </w:rPr>
      </w:pPr>
      <w:r w:rsidRPr="009A08DC">
        <w:rPr>
          <w:rFonts w:asciiTheme="minorHAnsi" w:hAnsiTheme="minorHAnsi" w:cstheme="minorHAnsi"/>
          <w:sz w:val="22"/>
          <w:szCs w:val="22"/>
        </w:rPr>
        <w:t>The opening of the Applications shall be at:</w:t>
      </w:r>
    </w:p>
    <w:p w14:paraId="4594B41B" w14:textId="352F4583" w:rsidR="00336ACC" w:rsidRPr="00336ACC" w:rsidRDefault="00336ACC" w:rsidP="00336ACC">
      <w:pPr>
        <w:widowControl w:val="0"/>
        <w:numPr>
          <w:ilvl w:val="0"/>
          <w:numId w:val="11"/>
        </w:numPr>
        <w:autoSpaceDE w:val="0"/>
        <w:autoSpaceDN w:val="0"/>
        <w:spacing w:before="120" w:after="120" w:line="240" w:lineRule="auto"/>
        <w:ind w:left="992" w:hanging="357"/>
        <w:contextualSpacing/>
        <w:jc w:val="both"/>
        <w:rPr>
          <w:rFonts w:cs="Arial"/>
          <w:highlight w:val="lightGray"/>
          <w:lang w:val="en-US"/>
        </w:rPr>
      </w:pPr>
      <w:r w:rsidRPr="00336ACC">
        <w:rPr>
          <w:rFonts w:cs="Arial"/>
          <w:highlight w:val="lightGray"/>
          <w:lang w:val="en-US"/>
        </w:rPr>
        <w:t>Date: 1</w:t>
      </w:r>
      <w:r w:rsidR="009D46EC">
        <w:rPr>
          <w:rFonts w:cs="Arial"/>
          <w:highlight w:val="lightGray"/>
          <w:lang w:val="en-US"/>
        </w:rPr>
        <w:t>3</w:t>
      </w:r>
      <w:r w:rsidRPr="00336ACC">
        <w:rPr>
          <w:rFonts w:cs="Arial"/>
          <w:highlight w:val="lightGray"/>
          <w:lang w:val="en-US"/>
        </w:rPr>
        <w:t xml:space="preserve"> November2023</w:t>
      </w:r>
    </w:p>
    <w:p w14:paraId="74CE4C44" w14:textId="77777777" w:rsidR="00336ACC" w:rsidRPr="00336ACC" w:rsidRDefault="00336ACC" w:rsidP="00336ACC">
      <w:pPr>
        <w:widowControl w:val="0"/>
        <w:numPr>
          <w:ilvl w:val="0"/>
          <w:numId w:val="11"/>
        </w:numPr>
        <w:autoSpaceDE w:val="0"/>
        <w:autoSpaceDN w:val="0"/>
        <w:spacing w:before="120" w:after="120" w:line="240" w:lineRule="auto"/>
        <w:ind w:left="992" w:hanging="357"/>
        <w:contextualSpacing/>
        <w:jc w:val="both"/>
        <w:rPr>
          <w:rFonts w:cs="Arial"/>
          <w:highlight w:val="lightGray"/>
          <w:lang w:val="en-US"/>
        </w:rPr>
      </w:pPr>
      <w:r w:rsidRPr="00336ACC">
        <w:rPr>
          <w:rFonts w:cs="Arial"/>
          <w:highlight w:val="lightGray"/>
          <w:lang w:val="en-US"/>
        </w:rPr>
        <w:t>Time: 12:00 (CET)</w:t>
      </w:r>
    </w:p>
    <w:p w14:paraId="5B8AED92" w14:textId="77777777" w:rsidR="009A08DC" w:rsidRPr="009A08DC" w:rsidRDefault="009A08DC" w:rsidP="009A08DC">
      <w:pPr>
        <w:pStyle w:val="List"/>
        <w:spacing w:before="120"/>
        <w:ind w:left="425" w:firstLine="0"/>
        <w:jc w:val="both"/>
        <w:rPr>
          <w:rFonts w:asciiTheme="minorHAnsi" w:hAnsiTheme="minorHAnsi" w:cstheme="minorHAnsi"/>
          <w:sz w:val="22"/>
          <w:szCs w:val="22"/>
          <w:lang w:val="pt-BR"/>
        </w:rPr>
      </w:pPr>
      <w:r w:rsidRPr="009A08DC">
        <w:rPr>
          <w:rFonts w:asciiTheme="minorHAnsi" w:hAnsiTheme="minorHAnsi" w:cstheme="minorHAnsi"/>
          <w:sz w:val="22"/>
          <w:szCs w:val="22"/>
          <w:lang w:val="pt-BR"/>
        </w:rPr>
        <w:t>Ministry of Economy</w:t>
      </w:r>
    </w:p>
    <w:p w14:paraId="7BC8E449" w14:textId="77777777" w:rsidR="009A08DC" w:rsidRPr="009A08DC" w:rsidRDefault="009A08DC" w:rsidP="009A08DC">
      <w:pPr>
        <w:pStyle w:val="List"/>
        <w:ind w:left="426" w:firstLine="0"/>
        <w:jc w:val="both"/>
        <w:rPr>
          <w:rFonts w:asciiTheme="minorHAnsi" w:hAnsiTheme="minorHAnsi" w:cstheme="minorHAnsi"/>
          <w:sz w:val="22"/>
          <w:szCs w:val="22"/>
          <w:lang w:val="pt-BR"/>
        </w:rPr>
      </w:pPr>
      <w:r w:rsidRPr="009A08DC">
        <w:rPr>
          <w:rFonts w:asciiTheme="minorHAnsi" w:hAnsiTheme="minorHAnsi" w:cstheme="minorHAnsi"/>
          <w:sz w:val="22"/>
          <w:szCs w:val="22"/>
          <w:lang w:val="pt-BR"/>
        </w:rPr>
        <w:t>Address: "Zahir Pajaziti" Square, No. 36</w:t>
      </w:r>
    </w:p>
    <w:p w14:paraId="64EAB416" w14:textId="77777777" w:rsidR="009A08DC" w:rsidRPr="009A08DC" w:rsidRDefault="009A08DC" w:rsidP="009A08DC">
      <w:pPr>
        <w:pStyle w:val="List"/>
        <w:ind w:left="426" w:firstLine="0"/>
        <w:jc w:val="both"/>
        <w:rPr>
          <w:rFonts w:asciiTheme="minorHAnsi" w:hAnsiTheme="minorHAnsi" w:cstheme="minorHAnsi"/>
          <w:sz w:val="22"/>
          <w:szCs w:val="22"/>
          <w:lang w:val="pt-BR"/>
        </w:rPr>
      </w:pPr>
      <w:r w:rsidRPr="009A08DC">
        <w:rPr>
          <w:rFonts w:asciiTheme="minorHAnsi" w:hAnsiTheme="minorHAnsi" w:cstheme="minorHAnsi"/>
          <w:sz w:val="22"/>
          <w:szCs w:val="22"/>
          <w:lang w:val="pt-BR"/>
        </w:rPr>
        <w:t xml:space="preserve">City: City: Prishtina, </w:t>
      </w:r>
    </w:p>
    <w:p w14:paraId="1B0B9BAB" w14:textId="77777777" w:rsidR="009A08DC" w:rsidRPr="009A08DC" w:rsidRDefault="009A08DC" w:rsidP="009A08DC">
      <w:pPr>
        <w:pStyle w:val="List"/>
        <w:ind w:left="426" w:firstLine="0"/>
        <w:jc w:val="both"/>
        <w:rPr>
          <w:rFonts w:asciiTheme="minorHAnsi" w:hAnsiTheme="minorHAnsi" w:cstheme="minorHAnsi"/>
          <w:sz w:val="22"/>
          <w:szCs w:val="22"/>
          <w:lang w:val="pt-BR"/>
        </w:rPr>
      </w:pPr>
      <w:r w:rsidRPr="009A08DC">
        <w:rPr>
          <w:rFonts w:asciiTheme="minorHAnsi" w:hAnsiTheme="minorHAnsi" w:cstheme="minorHAnsi"/>
          <w:sz w:val="22"/>
          <w:szCs w:val="22"/>
          <w:lang w:val="pt-BR"/>
        </w:rPr>
        <w:t>ZIP Code: 10 000</w:t>
      </w:r>
    </w:p>
    <w:p w14:paraId="275FA346" w14:textId="77777777" w:rsidR="009A08DC" w:rsidRPr="009A08DC" w:rsidRDefault="009A08DC" w:rsidP="009A08DC">
      <w:pPr>
        <w:pStyle w:val="List"/>
        <w:ind w:left="426" w:firstLine="0"/>
        <w:jc w:val="both"/>
        <w:rPr>
          <w:rFonts w:asciiTheme="minorHAnsi" w:hAnsiTheme="minorHAnsi" w:cstheme="minorHAnsi"/>
          <w:sz w:val="22"/>
          <w:szCs w:val="22"/>
          <w:lang w:val="pt-BR"/>
        </w:rPr>
      </w:pPr>
      <w:r w:rsidRPr="009A08DC">
        <w:rPr>
          <w:rFonts w:asciiTheme="minorHAnsi" w:hAnsiTheme="minorHAnsi" w:cstheme="minorHAnsi"/>
          <w:sz w:val="22"/>
          <w:szCs w:val="22"/>
          <w:lang w:val="pt-BR"/>
        </w:rPr>
        <w:t>Country: Republic of Kosovo</w:t>
      </w:r>
    </w:p>
    <w:p w14:paraId="1B077818" w14:textId="77777777" w:rsidR="009A08DC" w:rsidRPr="009A08DC" w:rsidRDefault="009A08DC" w:rsidP="009A08DC">
      <w:pPr>
        <w:pStyle w:val="List"/>
        <w:spacing w:before="120"/>
        <w:ind w:left="426" w:firstLine="0"/>
        <w:jc w:val="both"/>
        <w:rPr>
          <w:rFonts w:asciiTheme="minorHAnsi" w:hAnsiTheme="minorHAnsi" w:cstheme="minorHAnsi"/>
          <w:sz w:val="22"/>
          <w:szCs w:val="22"/>
        </w:rPr>
      </w:pPr>
      <w:r w:rsidRPr="009A08DC">
        <w:rPr>
          <w:rFonts w:asciiTheme="minorHAnsi" w:hAnsiTheme="minorHAnsi" w:cstheme="minorHAnsi"/>
          <w:sz w:val="22"/>
          <w:szCs w:val="22"/>
        </w:rPr>
        <w:t>If by any means the opening of the Applications cannot be performed in form of a public session due to the COVID-19 pandemic, the opening will be organized in form of a video conference call.</w:t>
      </w:r>
    </w:p>
    <w:p w14:paraId="7D1BE74F" w14:textId="4631CCA7" w:rsidR="00004E68" w:rsidRPr="009A08DC" w:rsidRDefault="009A08DC" w:rsidP="009A08DC">
      <w:pPr>
        <w:pStyle w:val="List"/>
        <w:numPr>
          <w:ilvl w:val="0"/>
          <w:numId w:val="2"/>
        </w:numPr>
        <w:spacing w:before="120"/>
        <w:ind w:left="426" w:hanging="426"/>
        <w:jc w:val="both"/>
        <w:rPr>
          <w:rFonts w:asciiTheme="minorHAnsi" w:hAnsiTheme="minorHAnsi" w:cstheme="minorHAnsi"/>
          <w:sz w:val="22"/>
          <w:szCs w:val="22"/>
        </w:rPr>
      </w:pPr>
      <w:r w:rsidRPr="009A08DC">
        <w:rPr>
          <w:rFonts w:asciiTheme="minorHAnsi" w:hAnsiTheme="minorHAnsi" w:cstheme="minorHAnsi"/>
          <w:sz w:val="22"/>
          <w:szCs w:val="22"/>
        </w:rPr>
        <w:t xml:space="preserve">No minimum number of Applications is required in order to proceed to Applications opening. </w:t>
      </w:r>
    </w:p>
    <w:p w14:paraId="08DE56D2" w14:textId="7F84F6A9" w:rsidR="00664039" w:rsidRPr="00E33D9F" w:rsidRDefault="00664039" w:rsidP="009A08DC">
      <w:pPr>
        <w:pStyle w:val="List"/>
        <w:spacing w:before="120"/>
        <w:ind w:left="426" w:firstLine="0"/>
        <w:jc w:val="both"/>
        <w:rPr>
          <w:rFonts w:asciiTheme="minorHAnsi" w:hAnsiTheme="minorHAnsi" w:cstheme="minorHAnsi"/>
          <w:b/>
          <w:bCs/>
          <w:sz w:val="22"/>
          <w:szCs w:val="22"/>
          <w:highlight w:val="yellow"/>
        </w:rPr>
      </w:pPr>
    </w:p>
    <w:sectPr w:rsidR="00664039" w:rsidRPr="00E33D9F" w:rsidSect="00343B59">
      <w:pgSz w:w="11906" w:h="16838"/>
      <w:pgMar w:top="454" w:right="284" w:bottom="284" w:left="45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FF8EA" w16cex:dateUtc="2023-05-05T19:51:00Z"/>
  <w16cex:commentExtensible w16cex:durableId="27FFF91C" w16cex:dateUtc="2023-05-05T19:52:00Z"/>
  <w16cex:commentExtensible w16cex:durableId="27FFFBFD" w16cex:dateUtc="2023-05-05T20:04:00Z"/>
  <w16cex:commentExtensible w16cex:durableId="27FFFC42" w16cex:dateUtc="2023-05-0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8A9687" w16cid:durableId="27CBD69B"/>
  <w16cid:commentId w16cid:paraId="274C65C0" w16cid:durableId="27FFF8EA"/>
  <w16cid:commentId w16cid:paraId="23378FE3" w16cid:durableId="27FFF91C"/>
  <w16cid:commentId w16cid:paraId="73598DA0" w16cid:durableId="27FFFBFD"/>
  <w16cid:commentId w16cid:paraId="18C5B972" w16cid:durableId="27FFF8DF"/>
  <w16cid:commentId w16cid:paraId="7279A9FD" w16cid:durableId="27FFFC42"/>
  <w16cid:commentId w16cid:paraId="012D3CE5" w16cid:durableId="27FFF8E0"/>
  <w16cid:commentId w16cid:paraId="28228E79" w16cid:durableId="27FFF8E1"/>
  <w16cid:commentId w16cid:paraId="1FDCC26A" w16cid:durableId="27FFF8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9589E" w14:textId="77777777" w:rsidR="000B432D" w:rsidRDefault="000B432D" w:rsidP="004713BD">
      <w:pPr>
        <w:spacing w:after="0" w:line="240" w:lineRule="auto"/>
      </w:pPr>
      <w:r>
        <w:separator/>
      </w:r>
    </w:p>
  </w:endnote>
  <w:endnote w:type="continuationSeparator" w:id="0">
    <w:p w14:paraId="75DBF8C2" w14:textId="77777777" w:rsidR="000B432D" w:rsidRDefault="000B432D" w:rsidP="0047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KFW Centro Sans">
    <w:panose1 w:val="00000000000000000000"/>
    <w:charset w:val="00"/>
    <w:family w:val="swiss"/>
    <w:notTrueType/>
    <w:pitch w:val="variable"/>
    <w:sig w:usb0="8000003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rmata Regular">
    <w:altName w:val="Formata Regular"/>
    <w:panose1 w:val="00000000000000000000"/>
    <w:charset w:val="00"/>
    <w:family w:val="swiss"/>
    <w:notTrueType/>
    <w:pitch w:val="default"/>
    <w:sig w:usb0="00000003" w:usb1="00000000" w:usb2="00000000" w:usb3="00000000" w:csb0="00000001" w:csb1="00000000"/>
  </w:font>
  <w:font w:name="Formata Bold">
    <w:altName w:val="Formata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EC99" w14:textId="77777777" w:rsidR="000B432D" w:rsidRDefault="000B432D" w:rsidP="004713BD">
      <w:pPr>
        <w:spacing w:after="0" w:line="240" w:lineRule="auto"/>
      </w:pPr>
      <w:r>
        <w:separator/>
      </w:r>
    </w:p>
  </w:footnote>
  <w:footnote w:type="continuationSeparator" w:id="0">
    <w:p w14:paraId="779DA789" w14:textId="77777777" w:rsidR="000B432D" w:rsidRDefault="000B432D" w:rsidP="00471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1447B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431B8C"/>
    <w:multiLevelType w:val="hybridMultilevel"/>
    <w:tmpl w:val="231E7AE6"/>
    <w:lvl w:ilvl="0" w:tplc="0809001B">
      <w:start w:val="1"/>
      <w:numFmt w:val="lowerRoman"/>
      <w:lvlText w:val="%1."/>
      <w:lvlJc w:val="right"/>
      <w:pPr>
        <w:ind w:left="1800" w:hanging="360"/>
      </w:pPr>
      <w:rPr>
        <w:rFonts w:cs="Times New Roman"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2AE6329"/>
    <w:multiLevelType w:val="hybridMultilevel"/>
    <w:tmpl w:val="B292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B3019"/>
    <w:multiLevelType w:val="hybridMultilevel"/>
    <w:tmpl w:val="E512863E"/>
    <w:lvl w:ilvl="0" w:tplc="2EBA029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930A76"/>
    <w:multiLevelType w:val="hybridMultilevel"/>
    <w:tmpl w:val="93B299EC"/>
    <w:lvl w:ilvl="0" w:tplc="7DE66224">
      <w:start w:val="1"/>
      <w:numFmt w:val="bullet"/>
      <w:lvlText w:val="-"/>
      <w:lvlJc w:val="left"/>
      <w:pPr>
        <w:ind w:left="643" w:hanging="360"/>
      </w:pPr>
      <w:rPr>
        <w:rFonts w:ascii="Calibri" w:eastAsia="Calibri" w:hAnsi="Calibri" w:cs="Calibri" w:hint="default"/>
        <w:b/>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6" w15:restartNumberingAfterBreak="0">
    <w:nsid w:val="38E72A29"/>
    <w:multiLevelType w:val="hybridMultilevel"/>
    <w:tmpl w:val="2AF0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40C4E"/>
    <w:multiLevelType w:val="hybridMultilevel"/>
    <w:tmpl w:val="3650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A0610"/>
    <w:multiLevelType w:val="hybridMultilevel"/>
    <w:tmpl w:val="9854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533EE"/>
    <w:multiLevelType w:val="hybridMultilevel"/>
    <w:tmpl w:val="D7206476"/>
    <w:lvl w:ilvl="0" w:tplc="173CA364">
      <w:start w:val="1"/>
      <w:numFmt w:val="decimal"/>
      <w:lvlText w:val="%1."/>
      <w:lvlJc w:val="left"/>
      <w:pPr>
        <w:ind w:left="11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B175E"/>
    <w:multiLevelType w:val="hybridMultilevel"/>
    <w:tmpl w:val="4BC64ABE"/>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5CCE2721"/>
    <w:multiLevelType w:val="hybridMultilevel"/>
    <w:tmpl w:val="9B4051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535CC5"/>
    <w:multiLevelType w:val="hybridMultilevel"/>
    <w:tmpl w:val="1D1862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1"/>
  </w:num>
  <w:num w:numId="5">
    <w:abstractNumId w:val="4"/>
  </w:num>
  <w:num w:numId="6">
    <w:abstractNumId w:val="10"/>
  </w:num>
  <w:num w:numId="7">
    <w:abstractNumId w:val="9"/>
  </w:num>
  <w:num w:numId="8">
    <w:abstractNumId w:val="8"/>
  </w:num>
  <w:num w:numId="9">
    <w:abstractNumId w:val="6"/>
  </w:num>
  <w:num w:numId="10">
    <w:abstractNumId w:val="3"/>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B7"/>
    <w:rsid w:val="00004E68"/>
    <w:rsid w:val="0001655D"/>
    <w:rsid w:val="00016688"/>
    <w:rsid w:val="00036459"/>
    <w:rsid w:val="0004667C"/>
    <w:rsid w:val="0005119A"/>
    <w:rsid w:val="0008555F"/>
    <w:rsid w:val="000977BD"/>
    <w:rsid w:val="000B432D"/>
    <w:rsid w:val="000E037B"/>
    <w:rsid w:val="000E1C5F"/>
    <w:rsid w:val="00104636"/>
    <w:rsid w:val="00106BE1"/>
    <w:rsid w:val="00130C0D"/>
    <w:rsid w:val="00130CC9"/>
    <w:rsid w:val="001430D5"/>
    <w:rsid w:val="001830C8"/>
    <w:rsid w:val="00186847"/>
    <w:rsid w:val="00196BB7"/>
    <w:rsid w:val="001A23A2"/>
    <w:rsid w:val="001A6C17"/>
    <w:rsid w:val="001D6DFF"/>
    <w:rsid w:val="001D7314"/>
    <w:rsid w:val="001E4E8B"/>
    <w:rsid w:val="001F6815"/>
    <w:rsid w:val="002024CE"/>
    <w:rsid w:val="002316BE"/>
    <w:rsid w:val="002450E2"/>
    <w:rsid w:val="00260F80"/>
    <w:rsid w:val="00272168"/>
    <w:rsid w:val="002C0364"/>
    <w:rsid w:val="002C47FE"/>
    <w:rsid w:val="002D6DEA"/>
    <w:rsid w:val="002D71F9"/>
    <w:rsid w:val="002E62CD"/>
    <w:rsid w:val="00312845"/>
    <w:rsid w:val="003351E8"/>
    <w:rsid w:val="00336ACC"/>
    <w:rsid w:val="00336BDA"/>
    <w:rsid w:val="00343B59"/>
    <w:rsid w:val="003476B4"/>
    <w:rsid w:val="0035760A"/>
    <w:rsid w:val="00390E77"/>
    <w:rsid w:val="003A6121"/>
    <w:rsid w:val="003B440C"/>
    <w:rsid w:val="003C47C5"/>
    <w:rsid w:val="0040654E"/>
    <w:rsid w:val="00406924"/>
    <w:rsid w:val="00432720"/>
    <w:rsid w:val="00433AC1"/>
    <w:rsid w:val="00454560"/>
    <w:rsid w:val="004713BD"/>
    <w:rsid w:val="004760A8"/>
    <w:rsid w:val="00485ECB"/>
    <w:rsid w:val="00496377"/>
    <w:rsid w:val="004C1B2A"/>
    <w:rsid w:val="004C431E"/>
    <w:rsid w:val="004E2317"/>
    <w:rsid w:val="004E5B05"/>
    <w:rsid w:val="0050288C"/>
    <w:rsid w:val="00513E8C"/>
    <w:rsid w:val="00515A3A"/>
    <w:rsid w:val="0052659D"/>
    <w:rsid w:val="00527D94"/>
    <w:rsid w:val="00536E83"/>
    <w:rsid w:val="00540F33"/>
    <w:rsid w:val="00572750"/>
    <w:rsid w:val="00581EC9"/>
    <w:rsid w:val="00596456"/>
    <w:rsid w:val="005A2397"/>
    <w:rsid w:val="005A3834"/>
    <w:rsid w:val="005C2DA3"/>
    <w:rsid w:val="005C3420"/>
    <w:rsid w:val="0064312A"/>
    <w:rsid w:val="0065473D"/>
    <w:rsid w:val="00664039"/>
    <w:rsid w:val="0069165B"/>
    <w:rsid w:val="00691711"/>
    <w:rsid w:val="00697AB2"/>
    <w:rsid w:val="006A2AE0"/>
    <w:rsid w:val="006C2668"/>
    <w:rsid w:val="006D1CFD"/>
    <w:rsid w:val="006E3870"/>
    <w:rsid w:val="006F0049"/>
    <w:rsid w:val="007338FD"/>
    <w:rsid w:val="00736499"/>
    <w:rsid w:val="00736D0A"/>
    <w:rsid w:val="00761044"/>
    <w:rsid w:val="00795568"/>
    <w:rsid w:val="007A57C8"/>
    <w:rsid w:val="007C480E"/>
    <w:rsid w:val="007E37B6"/>
    <w:rsid w:val="00804BD3"/>
    <w:rsid w:val="00806FE3"/>
    <w:rsid w:val="00826635"/>
    <w:rsid w:val="008E057F"/>
    <w:rsid w:val="008E4578"/>
    <w:rsid w:val="009003CE"/>
    <w:rsid w:val="0090137E"/>
    <w:rsid w:val="00902BF6"/>
    <w:rsid w:val="009239D6"/>
    <w:rsid w:val="00931137"/>
    <w:rsid w:val="00932BAD"/>
    <w:rsid w:val="0094776E"/>
    <w:rsid w:val="0096066C"/>
    <w:rsid w:val="00962784"/>
    <w:rsid w:val="009A08DC"/>
    <w:rsid w:val="009B0CD7"/>
    <w:rsid w:val="009D46EC"/>
    <w:rsid w:val="009D67C3"/>
    <w:rsid w:val="009E4909"/>
    <w:rsid w:val="009F259E"/>
    <w:rsid w:val="00A02260"/>
    <w:rsid w:val="00A231E1"/>
    <w:rsid w:val="00A42C38"/>
    <w:rsid w:val="00A43234"/>
    <w:rsid w:val="00A432A0"/>
    <w:rsid w:val="00A463AE"/>
    <w:rsid w:val="00A54178"/>
    <w:rsid w:val="00A607F2"/>
    <w:rsid w:val="00A73200"/>
    <w:rsid w:val="00A767BF"/>
    <w:rsid w:val="00A82782"/>
    <w:rsid w:val="00AA49F7"/>
    <w:rsid w:val="00AA5A72"/>
    <w:rsid w:val="00AB4EB8"/>
    <w:rsid w:val="00AE4742"/>
    <w:rsid w:val="00AF4D77"/>
    <w:rsid w:val="00B33835"/>
    <w:rsid w:val="00B3618B"/>
    <w:rsid w:val="00B379D2"/>
    <w:rsid w:val="00B72329"/>
    <w:rsid w:val="00B73309"/>
    <w:rsid w:val="00B87DDE"/>
    <w:rsid w:val="00B94410"/>
    <w:rsid w:val="00BB7BDE"/>
    <w:rsid w:val="00BC0EFF"/>
    <w:rsid w:val="00BC17FE"/>
    <w:rsid w:val="00BD1F07"/>
    <w:rsid w:val="00BD2242"/>
    <w:rsid w:val="00C22498"/>
    <w:rsid w:val="00C22894"/>
    <w:rsid w:val="00C43661"/>
    <w:rsid w:val="00C52A33"/>
    <w:rsid w:val="00C54231"/>
    <w:rsid w:val="00C5726E"/>
    <w:rsid w:val="00C63525"/>
    <w:rsid w:val="00C86F17"/>
    <w:rsid w:val="00CA5D48"/>
    <w:rsid w:val="00CB327B"/>
    <w:rsid w:val="00CE113A"/>
    <w:rsid w:val="00CE1E9D"/>
    <w:rsid w:val="00CE48C7"/>
    <w:rsid w:val="00D04854"/>
    <w:rsid w:val="00D0745C"/>
    <w:rsid w:val="00D10C0D"/>
    <w:rsid w:val="00D41913"/>
    <w:rsid w:val="00D44A91"/>
    <w:rsid w:val="00DB1469"/>
    <w:rsid w:val="00E31129"/>
    <w:rsid w:val="00E33D9F"/>
    <w:rsid w:val="00E4078D"/>
    <w:rsid w:val="00E51929"/>
    <w:rsid w:val="00E770FA"/>
    <w:rsid w:val="00E95515"/>
    <w:rsid w:val="00EB67E8"/>
    <w:rsid w:val="00EB7B7B"/>
    <w:rsid w:val="00EC18CA"/>
    <w:rsid w:val="00ED6A39"/>
    <w:rsid w:val="00EE5BA2"/>
    <w:rsid w:val="00EF67C3"/>
    <w:rsid w:val="00F24409"/>
    <w:rsid w:val="00F328B3"/>
    <w:rsid w:val="00F566FB"/>
    <w:rsid w:val="00F66F93"/>
    <w:rsid w:val="00F713F7"/>
    <w:rsid w:val="00FF5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5A03"/>
  <w15:chartTrackingRefBased/>
  <w15:docId w15:val="{7B788AFB-EF0C-4CBD-97E9-BCAEE12B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Colorful List - Accent 11,Premier,COMESA Text 2,Standard 12 pt,Paragraphe de liste 1,Bullet List,FooterText,Colorful List Accent 1,numbered,列出段落,列出段落1"/>
    <w:basedOn w:val="Normal"/>
    <w:link w:val="ListParagraphChar"/>
    <w:uiPriority w:val="34"/>
    <w:qFormat/>
    <w:rsid w:val="00CA5D48"/>
    <w:pPr>
      <w:ind w:left="720"/>
      <w:contextualSpacing/>
    </w:pPr>
  </w:style>
  <w:style w:type="paragraph" w:styleId="List">
    <w:name w:val="List"/>
    <w:basedOn w:val="Normal"/>
    <w:rsid w:val="003351E8"/>
    <w:pPr>
      <w:spacing w:after="0" w:line="240" w:lineRule="auto"/>
      <w:ind w:left="283" w:hanging="283"/>
    </w:pPr>
    <w:rPr>
      <w:rFonts w:ascii="Times New Roman" w:eastAsia="Times New Roman" w:hAnsi="Times New Roman" w:cs="Times New Roman"/>
      <w:sz w:val="24"/>
      <w:szCs w:val="24"/>
      <w:lang w:val="en-US"/>
    </w:rPr>
  </w:style>
  <w:style w:type="paragraph" w:customStyle="1" w:styleId="Default">
    <w:name w:val="Default"/>
    <w:rsid w:val="00A82782"/>
    <w:pPr>
      <w:autoSpaceDE w:val="0"/>
      <w:autoSpaceDN w:val="0"/>
      <w:adjustRightInd w:val="0"/>
      <w:spacing w:after="0" w:line="240" w:lineRule="auto"/>
    </w:pPr>
    <w:rPr>
      <w:rFonts w:ascii="Formata Regular" w:hAnsi="Formata Regular" w:cs="Formata Regular"/>
      <w:color w:val="000000"/>
      <w:sz w:val="24"/>
      <w:szCs w:val="24"/>
    </w:rPr>
  </w:style>
  <w:style w:type="character" w:customStyle="1" w:styleId="A1">
    <w:name w:val="A1"/>
    <w:uiPriority w:val="99"/>
    <w:rsid w:val="00A82782"/>
    <w:rPr>
      <w:rFonts w:cs="Formata Regular"/>
      <w:color w:val="000000"/>
      <w:sz w:val="13"/>
      <w:szCs w:val="13"/>
    </w:rPr>
  </w:style>
  <w:style w:type="paragraph" w:customStyle="1" w:styleId="Pa2">
    <w:name w:val="Pa2"/>
    <w:basedOn w:val="Default"/>
    <w:next w:val="Default"/>
    <w:uiPriority w:val="99"/>
    <w:rsid w:val="00A73200"/>
    <w:pPr>
      <w:spacing w:line="241" w:lineRule="atLeast"/>
    </w:pPr>
    <w:rPr>
      <w:rFonts w:cstheme="minorBidi"/>
      <w:color w:val="auto"/>
    </w:rPr>
  </w:style>
  <w:style w:type="character" w:styleId="CommentReference">
    <w:name w:val="annotation reference"/>
    <w:basedOn w:val="DefaultParagraphFont"/>
    <w:uiPriority w:val="99"/>
    <w:unhideWhenUsed/>
    <w:rsid w:val="00A73200"/>
    <w:rPr>
      <w:sz w:val="16"/>
      <w:szCs w:val="16"/>
    </w:rPr>
  </w:style>
  <w:style w:type="paragraph" w:styleId="CommentText">
    <w:name w:val="annotation text"/>
    <w:basedOn w:val="Normal"/>
    <w:link w:val="CommentTextChar"/>
    <w:uiPriority w:val="99"/>
    <w:unhideWhenUsed/>
    <w:rsid w:val="00A73200"/>
    <w:pPr>
      <w:spacing w:line="240" w:lineRule="auto"/>
    </w:pPr>
    <w:rPr>
      <w:sz w:val="20"/>
      <w:szCs w:val="20"/>
    </w:rPr>
  </w:style>
  <w:style w:type="character" w:customStyle="1" w:styleId="CommentTextChar">
    <w:name w:val="Comment Text Char"/>
    <w:basedOn w:val="DefaultParagraphFont"/>
    <w:link w:val="CommentText"/>
    <w:uiPriority w:val="99"/>
    <w:rsid w:val="00A73200"/>
    <w:rPr>
      <w:sz w:val="20"/>
      <w:szCs w:val="20"/>
    </w:rPr>
  </w:style>
  <w:style w:type="paragraph" w:styleId="CommentSubject">
    <w:name w:val="annotation subject"/>
    <w:basedOn w:val="CommentText"/>
    <w:next w:val="CommentText"/>
    <w:link w:val="CommentSubjectChar"/>
    <w:uiPriority w:val="99"/>
    <w:semiHidden/>
    <w:unhideWhenUsed/>
    <w:rsid w:val="00A73200"/>
    <w:rPr>
      <w:b/>
      <w:bCs/>
    </w:rPr>
  </w:style>
  <w:style w:type="character" w:customStyle="1" w:styleId="CommentSubjectChar">
    <w:name w:val="Comment Subject Char"/>
    <w:basedOn w:val="CommentTextChar"/>
    <w:link w:val="CommentSubject"/>
    <w:uiPriority w:val="99"/>
    <w:semiHidden/>
    <w:rsid w:val="00A73200"/>
    <w:rPr>
      <w:b/>
      <w:bCs/>
      <w:sz w:val="20"/>
      <w:szCs w:val="20"/>
    </w:rPr>
  </w:style>
  <w:style w:type="character" w:styleId="Hyperlink">
    <w:name w:val="Hyperlink"/>
    <w:basedOn w:val="DefaultParagraphFont"/>
    <w:uiPriority w:val="99"/>
    <w:unhideWhenUsed/>
    <w:rsid w:val="00A73200"/>
    <w:rPr>
      <w:color w:val="0563C1" w:themeColor="hyperlink"/>
      <w:u w:val="single"/>
    </w:rPr>
  </w:style>
  <w:style w:type="character" w:customStyle="1" w:styleId="NichtaufgelsteErwhnung1">
    <w:name w:val="Nicht aufgelöste Erwähnung1"/>
    <w:basedOn w:val="DefaultParagraphFont"/>
    <w:uiPriority w:val="99"/>
    <w:semiHidden/>
    <w:unhideWhenUsed/>
    <w:rsid w:val="00A73200"/>
    <w:rPr>
      <w:color w:val="605E5C"/>
      <w:shd w:val="clear" w:color="auto" w:fill="E1DFDD"/>
    </w:rPr>
  </w:style>
  <w:style w:type="paragraph" w:styleId="NormalWeb">
    <w:name w:val="Normal (Web)"/>
    <w:basedOn w:val="Normal"/>
    <w:uiPriority w:val="99"/>
    <w:semiHidden/>
    <w:unhideWhenUsed/>
    <w:rsid w:val="00A231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A231E1"/>
    <w:rPr>
      <w:b/>
      <w:bCs/>
    </w:rPr>
  </w:style>
  <w:style w:type="character" w:customStyle="1" w:styleId="A3">
    <w:name w:val="A3"/>
    <w:uiPriority w:val="99"/>
    <w:rsid w:val="00E51929"/>
    <w:rPr>
      <w:rFonts w:cs="Formata Bold"/>
      <w:color w:val="000000"/>
      <w:sz w:val="7"/>
      <w:szCs w:val="7"/>
    </w:rPr>
  </w:style>
  <w:style w:type="paragraph" w:styleId="BalloonText">
    <w:name w:val="Balloon Text"/>
    <w:basedOn w:val="Normal"/>
    <w:link w:val="BalloonTextChar"/>
    <w:uiPriority w:val="99"/>
    <w:semiHidden/>
    <w:unhideWhenUsed/>
    <w:rsid w:val="00F66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93"/>
    <w:rPr>
      <w:rFonts w:ascii="Segoe UI" w:hAnsi="Segoe UI" w:cs="Segoe UI"/>
      <w:sz w:val="18"/>
      <w:szCs w:val="18"/>
    </w:rPr>
  </w:style>
  <w:style w:type="character" w:customStyle="1" w:styleId="WW8Num3z0">
    <w:name w:val="WW8Num3z0"/>
    <w:rsid w:val="00E4078D"/>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BodyText">
    <w:name w:val="Body Text"/>
    <w:basedOn w:val="Normal"/>
    <w:link w:val="BodyTextChar"/>
    <w:rsid w:val="00E4078D"/>
    <w:pPr>
      <w:suppressAutoHyphens/>
      <w:spacing w:after="120" w:line="240" w:lineRule="auto"/>
      <w:jc w:val="both"/>
    </w:pPr>
    <w:rPr>
      <w:rFonts w:ascii="Arial" w:eastAsia="Times New Roman" w:hAnsi="Arial" w:cs="Arial"/>
      <w:sz w:val="20"/>
      <w:szCs w:val="20"/>
      <w:lang w:eastAsia="de-DE"/>
    </w:rPr>
  </w:style>
  <w:style w:type="character" w:customStyle="1" w:styleId="BodyTextChar">
    <w:name w:val="Body Text Char"/>
    <w:basedOn w:val="DefaultParagraphFont"/>
    <w:link w:val="BodyText"/>
    <w:rsid w:val="00E4078D"/>
    <w:rPr>
      <w:rFonts w:ascii="Arial" w:eastAsia="Times New Roman" w:hAnsi="Arial" w:cs="Arial"/>
      <w:sz w:val="20"/>
      <w:szCs w:val="20"/>
      <w:lang w:eastAsia="de-DE"/>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rsid w:val="004713BD"/>
    <w:pPr>
      <w:tabs>
        <w:tab w:val="left" w:pos="360"/>
      </w:tabs>
      <w:spacing w:after="0" w:line="240" w:lineRule="auto"/>
      <w:ind w:left="360" w:hanging="360"/>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rsid w:val="004713BD"/>
    <w:rPr>
      <w:rFonts w:ascii="Times New Roman" w:eastAsia="Times New Roman" w:hAnsi="Times New Roman" w:cs="Times New Roman"/>
      <w:sz w:val="20"/>
      <w:szCs w:val="20"/>
      <w:lang w:val="en-US"/>
    </w:rPr>
  </w:style>
  <w:style w:type="character" w:styleId="FootnoteReference">
    <w:name w:val="footnote reference"/>
    <w:uiPriority w:val="99"/>
    <w:rsid w:val="004713BD"/>
    <w:rPr>
      <w:rFonts w:cs="Times New Roman"/>
      <w:vertAlign w:val="superscript"/>
    </w:rPr>
  </w:style>
  <w:style w:type="paragraph" w:styleId="BodyTextIndent">
    <w:name w:val="Body Text Indent"/>
    <w:basedOn w:val="Normal"/>
    <w:link w:val="BodyTextIndentChar"/>
    <w:uiPriority w:val="99"/>
    <w:semiHidden/>
    <w:unhideWhenUsed/>
    <w:rsid w:val="004713BD"/>
    <w:pPr>
      <w:spacing w:after="120"/>
      <w:ind w:left="283"/>
    </w:pPr>
  </w:style>
  <w:style w:type="character" w:customStyle="1" w:styleId="BodyTextIndentChar">
    <w:name w:val="Body Text Indent Char"/>
    <w:basedOn w:val="DefaultParagraphFont"/>
    <w:link w:val="BodyTextIndent"/>
    <w:uiPriority w:val="99"/>
    <w:semiHidden/>
    <w:rsid w:val="004713BD"/>
  </w:style>
  <w:style w:type="character" w:customStyle="1" w:styleId="ListParagraphChar">
    <w:name w:val="List Paragraph Char"/>
    <w:aliases w:val="Citation List Char,본문(내용) Char,List Paragraph (numbered (a)) Char,Colorful List - Accent 11 Char,Premier Char,COMESA Text 2 Char,Standard 12 pt Char,Paragraphe de liste 1 Char,Bullet List Char,FooterText Char,numbered Char,列出段落 Char"/>
    <w:link w:val="ListParagraph"/>
    <w:uiPriority w:val="34"/>
    <w:qFormat/>
    <w:locked/>
    <w:rsid w:val="00B94410"/>
  </w:style>
  <w:style w:type="paragraph" w:customStyle="1" w:styleId="Style3">
    <w:name w:val="Style 3"/>
    <w:basedOn w:val="Normal"/>
    <w:rsid w:val="009A08DC"/>
    <w:pPr>
      <w:widowControl w:val="0"/>
      <w:autoSpaceDE w:val="0"/>
      <w:autoSpaceDN w:val="0"/>
      <w:spacing w:after="0" w:line="552" w:lineRule="atLeast"/>
    </w:pPr>
    <w:rPr>
      <w:rFonts w:ascii="Times New Roman" w:eastAsia="Times New Roman" w:hAnsi="Times New Roman" w:cs="Times New Roman"/>
      <w:sz w:val="24"/>
      <w:szCs w:val="24"/>
      <w:lang w:val="en-US"/>
    </w:rPr>
  </w:style>
  <w:style w:type="paragraph" w:customStyle="1" w:styleId="DEStandardL9">
    <w:name w:val="DE Standard L9"/>
    <w:basedOn w:val="Normal"/>
    <w:next w:val="BodyText3"/>
    <w:uiPriority w:val="99"/>
    <w:rsid w:val="009A08DC"/>
    <w:pPr>
      <w:numPr>
        <w:ilvl w:val="8"/>
        <w:numId w:val="12"/>
      </w:numPr>
      <w:spacing w:after="240" w:line="240" w:lineRule="auto"/>
      <w:jc w:val="both"/>
      <w:outlineLvl w:val="8"/>
    </w:pPr>
    <w:rPr>
      <w:rFonts w:ascii="Times New Roman" w:eastAsia="SimSun" w:hAnsi="Times New Roman" w:cs="Times New Roman"/>
      <w:sz w:val="24"/>
      <w:szCs w:val="20"/>
      <w:lang w:val="en-GB" w:eastAsia="en-GB" w:bidi="en-GB"/>
    </w:rPr>
  </w:style>
  <w:style w:type="paragraph" w:customStyle="1" w:styleId="DEStandardL8">
    <w:name w:val="DE Standard L8"/>
    <w:basedOn w:val="Normal"/>
    <w:next w:val="BodyText2"/>
    <w:uiPriority w:val="99"/>
    <w:rsid w:val="009A08DC"/>
    <w:pPr>
      <w:numPr>
        <w:ilvl w:val="7"/>
        <w:numId w:val="12"/>
      </w:numPr>
      <w:spacing w:after="240" w:line="240" w:lineRule="auto"/>
      <w:jc w:val="both"/>
      <w:outlineLvl w:val="7"/>
    </w:pPr>
    <w:rPr>
      <w:rFonts w:ascii="Times New Roman" w:eastAsia="SimSun" w:hAnsi="Times New Roman" w:cs="Times New Roman"/>
      <w:sz w:val="24"/>
      <w:szCs w:val="20"/>
      <w:lang w:val="en-GB" w:eastAsia="en-GB" w:bidi="en-GB"/>
    </w:rPr>
  </w:style>
  <w:style w:type="paragraph" w:customStyle="1" w:styleId="DEStandardL7">
    <w:name w:val="DE Standard L7"/>
    <w:basedOn w:val="Normal"/>
    <w:next w:val="Normal"/>
    <w:uiPriority w:val="99"/>
    <w:rsid w:val="009A08DC"/>
    <w:pPr>
      <w:numPr>
        <w:ilvl w:val="6"/>
        <w:numId w:val="12"/>
      </w:numPr>
      <w:spacing w:after="240" w:line="240" w:lineRule="auto"/>
      <w:jc w:val="both"/>
      <w:outlineLvl w:val="6"/>
    </w:pPr>
    <w:rPr>
      <w:rFonts w:ascii="Times New Roman" w:eastAsia="SimSun" w:hAnsi="Times New Roman" w:cs="Times New Roman"/>
      <w:sz w:val="24"/>
      <w:szCs w:val="20"/>
      <w:lang w:val="en-GB" w:eastAsia="en-GB" w:bidi="en-GB"/>
    </w:rPr>
  </w:style>
  <w:style w:type="paragraph" w:customStyle="1" w:styleId="DEStandardL6">
    <w:name w:val="DE Standard L6"/>
    <w:basedOn w:val="Normal"/>
    <w:next w:val="Normal"/>
    <w:uiPriority w:val="99"/>
    <w:rsid w:val="009A08DC"/>
    <w:pPr>
      <w:numPr>
        <w:ilvl w:val="5"/>
        <w:numId w:val="12"/>
      </w:numPr>
      <w:spacing w:after="240" w:line="240" w:lineRule="auto"/>
      <w:jc w:val="both"/>
      <w:outlineLvl w:val="5"/>
    </w:pPr>
    <w:rPr>
      <w:rFonts w:ascii="Times New Roman" w:eastAsia="SimSun" w:hAnsi="Times New Roman" w:cs="Times New Roman"/>
      <w:sz w:val="24"/>
      <w:szCs w:val="20"/>
      <w:lang w:val="en-GB" w:eastAsia="en-GB" w:bidi="en-GB"/>
    </w:rPr>
  </w:style>
  <w:style w:type="paragraph" w:customStyle="1" w:styleId="DEStandardL5">
    <w:name w:val="DE Standard L5"/>
    <w:basedOn w:val="Normal"/>
    <w:next w:val="Normal"/>
    <w:uiPriority w:val="99"/>
    <w:rsid w:val="009A08DC"/>
    <w:pPr>
      <w:numPr>
        <w:ilvl w:val="4"/>
        <w:numId w:val="12"/>
      </w:numPr>
      <w:spacing w:after="240" w:line="240" w:lineRule="auto"/>
      <w:jc w:val="both"/>
      <w:outlineLvl w:val="4"/>
    </w:pPr>
    <w:rPr>
      <w:rFonts w:ascii="Times New Roman" w:eastAsia="SimSun" w:hAnsi="Times New Roman" w:cs="Times New Roman"/>
      <w:sz w:val="24"/>
      <w:szCs w:val="20"/>
      <w:lang w:val="en-GB" w:eastAsia="en-GB" w:bidi="en-GB"/>
    </w:rPr>
  </w:style>
  <w:style w:type="paragraph" w:customStyle="1" w:styleId="DEStandardL4">
    <w:name w:val="DE Standard L4"/>
    <w:basedOn w:val="Normal"/>
    <w:next w:val="BodyText3"/>
    <w:uiPriority w:val="99"/>
    <w:rsid w:val="009A08DC"/>
    <w:pPr>
      <w:numPr>
        <w:ilvl w:val="3"/>
        <w:numId w:val="12"/>
      </w:numPr>
      <w:tabs>
        <w:tab w:val="left" w:pos="1440"/>
      </w:tabs>
      <w:spacing w:after="240" w:line="240" w:lineRule="auto"/>
      <w:jc w:val="both"/>
      <w:outlineLvl w:val="3"/>
    </w:pPr>
    <w:rPr>
      <w:rFonts w:ascii="Arial" w:eastAsia="SimSun" w:hAnsi="Arial" w:cs="Times New Roman"/>
      <w:sz w:val="24"/>
      <w:szCs w:val="20"/>
      <w:lang w:val="en-GB" w:eastAsia="en-GB" w:bidi="en-GB"/>
    </w:rPr>
  </w:style>
  <w:style w:type="paragraph" w:customStyle="1" w:styleId="DEStandardL3">
    <w:name w:val="DE Standard L3"/>
    <w:basedOn w:val="Normal"/>
    <w:next w:val="BodyText2"/>
    <w:uiPriority w:val="99"/>
    <w:rsid w:val="009A08DC"/>
    <w:pPr>
      <w:numPr>
        <w:ilvl w:val="2"/>
        <w:numId w:val="12"/>
      </w:numPr>
      <w:spacing w:before="240" w:after="0" w:line="240" w:lineRule="auto"/>
      <w:jc w:val="both"/>
      <w:outlineLvl w:val="2"/>
    </w:pPr>
    <w:rPr>
      <w:rFonts w:ascii="Arial" w:eastAsia="SimSun" w:hAnsi="Arial" w:cs="Times New Roman"/>
      <w:sz w:val="24"/>
      <w:szCs w:val="20"/>
      <w:lang w:val="en-GB" w:eastAsia="en-GB" w:bidi="en-GB"/>
    </w:rPr>
  </w:style>
  <w:style w:type="paragraph" w:customStyle="1" w:styleId="DEStandardL2">
    <w:name w:val="DE Standard L2"/>
    <w:basedOn w:val="Normal"/>
    <w:next w:val="Normal"/>
    <w:uiPriority w:val="99"/>
    <w:rsid w:val="009A08DC"/>
    <w:pPr>
      <w:numPr>
        <w:ilvl w:val="1"/>
        <w:numId w:val="12"/>
      </w:numPr>
      <w:spacing w:after="0" w:line="240" w:lineRule="auto"/>
      <w:outlineLvl w:val="1"/>
    </w:pPr>
    <w:rPr>
      <w:rFonts w:ascii="Arial" w:eastAsia="SimSun" w:hAnsi="Arial" w:cs="Times New Roman"/>
      <w:b/>
      <w:caps/>
      <w:sz w:val="24"/>
      <w:szCs w:val="20"/>
      <w:lang w:val="en-GB" w:eastAsia="en-GB" w:bidi="en-GB"/>
    </w:rPr>
  </w:style>
  <w:style w:type="paragraph" w:customStyle="1" w:styleId="DEStandardL1">
    <w:name w:val="DE Standard L1"/>
    <w:basedOn w:val="Normal"/>
    <w:next w:val="Normal"/>
    <w:uiPriority w:val="99"/>
    <w:rsid w:val="009A08DC"/>
    <w:pPr>
      <w:keepNext/>
      <w:keepLines/>
      <w:numPr>
        <w:numId w:val="12"/>
      </w:numPr>
      <w:suppressAutoHyphens/>
      <w:spacing w:before="240" w:after="0" w:line="240" w:lineRule="auto"/>
      <w:outlineLvl w:val="0"/>
    </w:pPr>
    <w:rPr>
      <w:rFonts w:ascii="Arial Black" w:eastAsia="SimSun" w:hAnsi="Arial Black" w:cs="Times New Roman"/>
      <w:sz w:val="28"/>
      <w:szCs w:val="20"/>
      <w:lang w:val="en-GB" w:eastAsia="en-GB" w:bidi="en-GB"/>
    </w:rPr>
  </w:style>
  <w:style w:type="paragraph" w:styleId="BodyText3">
    <w:name w:val="Body Text 3"/>
    <w:basedOn w:val="Normal"/>
    <w:link w:val="BodyText3Char"/>
    <w:uiPriority w:val="99"/>
    <w:semiHidden/>
    <w:unhideWhenUsed/>
    <w:rsid w:val="009A08DC"/>
    <w:pPr>
      <w:spacing w:after="120"/>
    </w:pPr>
    <w:rPr>
      <w:sz w:val="16"/>
      <w:szCs w:val="16"/>
    </w:rPr>
  </w:style>
  <w:style w:type="character" w:customStyle="1" w:styleId="BodyText3Char">
    <w:name w:val="Body Text 3 Char"/>
    <w:basedOn w:val="DefaultParagraphFont"/>
    <w:link w:val="BodyText3"/>
    <w:uiPriority w:val="99"/>
    <w:semiHidden/>
    <w:rsid w:val="009A08DC"/>
    <w:rPr>
      <w:sz w:val="16"/>
      <w:szCs w:val="16"/>
    </w:rPr>
  </w:style>
  <w:style w:type="paragraph" w:styleId="BodyText2">
    <w:name w:val="Body Text 2"/>
    <w:basedOn w:val="Normal"/>
    <w:link w:val="BodyText2Char"/>
    <w:uiPriority w:val="99"/>
    <w:semiHidden/>
    <w:unhideWhenUsed/>
    <w:rsid w:val="009A08DC"/>
    <w:pPr>
      <w:spacing w:after="120" w:line="480" w:lineRule="auto"/>
    </w:pPr>
  </w:style>
  <w:style w:type="character" w:customStyle="1" w:styleId="BodyText2Char">
    <w:name w:val="Body Text 2 Char"/>
    <w:basedOn w:val="DefaultParagraphFont"/>
    <w:link w:val="BodyText2"/>
    <w:uiPriority w:val="99"/>
    <w:semiHidden/>
    <w:rsid w:val="009A0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38325">
      <w:bodyDiv w:val="1"/>
      <w:marLeft w:val="0"/>
      <w:marRight w:val="0"/>
      <w:marTop w:val="0"/>
      <w:marBottom w:val="0"/>
      <w:divBdr>
        <w:top w:val="none" w:sz="0" w:space="0" w:color="auto"/>
        <w:left w:val="none" w:sz="0" w:space="0" w:color="auto"/>
        <w:bottom w:val="none" w:sz="0" w:space="0" w:color="auto"/>
        <w:right w:val="none" w:sz="0" w:space="0" w:color="auto"/>
      </w:divBdr>
    </w:div>
    <w:div w:id="343289541">
      <w:bodyDiv w:val="1"/>
      <w:marLeft w:val="0"/>
      <w:marRight w:val="0"/>
      <w:marTop w:val="0"/>
      <w:marBottom w:val="0"/>
      <w:divBdr>
        <w:top w:val="none" w:sz="0" w:space="0" w:color="auto"/>
        <w:left w:val="none" w:sz="0" w:space="0" w:color="auto"/>
        <w:bottom w:val="none" w:sz="0" w:space="0" w:color="auto"/>
        <w:right w:val="none" w:sz="0" w:space="0" w:color="auto"/>
      </w:divBdr>
    </w:div>
    <w:div w:id="82523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iner.riha@gopa-infra.de"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im.R.Zeqiri@rks-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ee@rks-gov.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rks-gov.net/en/announcements-2/"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Baptiste</dc:creator>
  <cp:keywords/>
  <dc:description/>
  <cp:lastModifiedBy>Riha, Rainer</cp:lastModifiedBy>
  <cp:revision>10</cp:revision>
  <cp:lastPrinted>2021-11-30T12:31:00Z</cp:lastPrinted>
  <dcterms:created xsi:type="dcterms:W3CDTF">2023-05-12T15:53:00Z</dcterms:created>
  <dcterms:modified xsi:type="dcterms:W3CDTF">2023-10-05T13:47:00Z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2023-03-27T06:47:29Z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5baf54c5-7862-497f-a2de-434d673d92b1</vt:lpwstr>
  </property>
  <property fmtid="{D5CDD505-2E9C-101B-9397-08002B2CF9AE}" pid="8" name="MSIP_Label_44a1eb77-0afe-4cfd-b55b-299e0c9eac9a_ContentBits">
    <vt:lpwstr>0</vt:lpwstr>
  </property>
</Properties>
</file>