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Republic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of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Kosovo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</w:t>
      </w:r>
      <w:proofErr w:type="spellStart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>Vlada</w:t>
      </w:r>
      <w:proofErr w:type="spellEnd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– </w:t>
      </w:r>
      <w:proofErr w:type="spellStart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>Government</w:t>
      </w:r>
      <w:proofErr w:type="spellEnd"/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832261" w:rsidRPr="00795F5C" w:rsidRDefault="00795F5C" w:rsidP="00795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95F5C">
        <w:rPr>
          <w:rFonts w:ascii="Courier New" w:eastAsia="Times New Roman" w:hAnsi="Courier New" w:cs="Courier New"/>
          <w:sz w:val="20"/>
          <w:szCs w:val="20"/>
        </w:rPr>
        <w:t>Odlaganje</w:t>
      </w:r>
      <w:proofErr w:type="spellEnd"/>
      <w:r w:rsidRPr="00795F5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5F5C">
        <w:rPr>
          <w:rFonts w:ascii="Courier New" w:eastAsia="Times New Roman" w:hAnsi="Courier New" w:cs="Courier New"/>
          <w:sz w:val="20"/>
          <w:szCs w:val="20"/>
        </w:rPr>
        <w:t>roka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EF0034"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izražavanje</w:t>
      </w:r>
      <w:r w:rsidR="00EF0034"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interesovanja za učeš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 w:rsidR="00EF0034"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>e u komisijama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procene</w:t>
      </w:r>
      <w:r w:rsidR="00EF0034"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za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procenu</w:t>
      </w:r>
      <w:r w:rsidR="00EF0034"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predloga projekata NVO</w:t>
      </w:r>
      <w:r w:rsidR="008608E2">
        <w:rPr>
          <w:rFonts w:ascii="Times New Roman" w:hAnsi="Times New Roman" w:cs="Times New Roman"/>
          <w:b/>
          <w:sz w:val="28"/>
          <w:szCs w:val="28"/>
          <w:lang w:val="sr-Latn-RS"/>
        </w:rPr>
        <w:t>-a</w:t>
      </w:r>
    </w:p>
    <w:p w:rsidR="00166A0C" w:rsidRPr="00E2337E" w:rsidRDefault="00E2337E" w:rsidP="00585512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A148B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703552" w:rsidRPr="00231BD2">
        <w:rPr>
          <w:rFonts w:ascii="Times New Roman" w:hAnsi="Times New Roman" w:cs="Times New Roman"/>
          <w:sz w:val="24"/>
          <w:szCs w:val="24"/>
          <w:lang w:val="sr-Latn-RS"/>
        </w:rPr>
        <w:t>03.04.2023</w:t>
      </w: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tokom 2022. godine planira da kroz javne pozive pruži finansijsku podršku za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implementaciju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projekata Nevladinih organizacij</w:t>
      </w:r>
      <w:r>
        <w:rPr>
          <w:rFonts w:ascii="Times New Roman" w:hAnsi="Times New Roman" w:cs="Times New Roman"/>
          <w:sz w:val="24"/>
          <w:szCs w:val="24"/>
          <w:lang w:val="sr-Latn-RS"/>
        </w:rPr>
        <w:t>a u oblastima koje se odnose 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3552" w:rsidRPr="00731578" w:rsidRDefault="00703552" w:rsidP="00703552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  <w:t>Promovisanje razvoja IKT na Kosovu</w:t>
      </w:r>
    </w:p>
    <w:p w:rsidR="00E12205" w:rsidRPr="00703552" w:rsidRDefault="00703552" w:rsidP="00703552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731578"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  <w:t>Promocija digitalnog obrazovanja u osnovnim i srednjim školama na Kosovu.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Uredba MF- br. 04/2017 o kriterijumima, standardima i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javno finansiranje NVO, član 8, stav 3.2 predviđa da deo svake komisije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procene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ocenu predloga projekata NVO pristiglih po javnim pozivima, treba da budu dva predstavnik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a iz grupe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, od kojih bi jedan trebalo da bude predstavnik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701FD" w:rsidRPr="00E2337E" w:rsidRDefault="00E2337E" w:rsidP="0058551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poziva sve zainteresovane kandidate da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apliciraju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upis u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, koji će prema potrebi ME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biti imenovani za članove komisije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predloga projekata koje dostavljaju NVO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-i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iz javnih sredstava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Pravo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apliciranja imaju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Zaposleni u nevladinim organizacijama aktivnim u Republici Kosovo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Nezavisni stručnjaci koji imaju radno iskustvo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vezano z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oblašću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javne uprave,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izradu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 upravljanj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projektima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ili slične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Kandidati mor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aju ispuniti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uslove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Mora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najmanje završen</w:t>
      </w:r>
      <w:r>
        <w:rPr>
          <w:rFonts w:ascii="Times New Roman" w:hAnsi="Times New Roman" w:cs="Times New Roman"/>
          <w:sz w:val="24"/>
          <w:szCs w:val="24"/>
          <w:lang w:val="sr-Latn-RS"/>
        </w:rPr>
        <w:t>e Bachelor studije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ekonomije, upravljanja projektima, javne uprave, poslovnog menadžmenta ili drugih srodnih oblasti</w:t>
      </w:r>
      <w:r w:rsidR="00772914"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najmanje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radnog iskustva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Da imaju iskustva u projektima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Da ne budu imenovani za političare, </w:t>
      </w:r>
      <w:r>
        <w:rPr>
          <w:rFonts w:ascii="Times New Roman" w:hAnsi="Times New Roman" w:cs="Times New Roman"/>
          <w:sz w:val="24"/>
          <w:szCs w:val="24"/>
          <w:lang w:val="sr-Latn-RS"/>
        </w:rPr>
        <w:t>civilne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službenike ili slična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mesta u državnoj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administraciji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Kandidati moraju dostaviti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Pismo motivacije;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Ažurirani CV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Dokaz o obrazovanju i radnom iskustvu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Zaposleni u NVO-u moraju dostaviti pismo o nominaciji od strane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rukovodioca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 kojoj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aplikant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zaposlen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920EBB" w:rsidRDefault="008E313D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>Apliciranje se može izvršiti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putem elektronske pošte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slanjem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 na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6" w:history="1">
        <w:r w:rsidR="0030709C" w:rsidRPr="00920E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atdhetare.mushica@rks-gov.net</w:t>
        </w:r>
      </w:hyperlink>
      <w:r w:rsidR="00CB6889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ili podnošenjem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fizi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kog primerka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Ministarstvu ekonomije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trg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 xml:space="preserve">  „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Majke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Terez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e”, b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36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Arhiv </w:t>
      </w:r>
      <w:r w:rsidR="005E34E7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E-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Rok za apliciranje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ostaje otvoren do</w:t>
      </w:r>
      <w:r w:rsidR="00F6649E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33BCA">
        <w:rPr>
          <w:rFonts w:ascii="Times New Roman" w:hAnsi="Times New Roman" w:cs="Times New Roman"/>
          <w:b/>
          <w:sz w:val="24"/>
          <w:szCs w:val="24"/>
          <w:lang w:val="sr-Latn-RS"/>
        </w:rPr>
        <w:t>28</w:t>
      </w:r>
      <w:r w:rsidR="00CC69F3" w:rsidRPr="00231BD2">
        <w:rPr>
          <w:rFonts w:ascii="Times New Roman" w:hAnsi="Times New Roman" w:cs="Times New Roman"/>
          <w:b/>
          <w:sz w:val="24"/>
          <w:szCs w:val="24"/>
          <w:lang w:val="sr-Latn-RS"/>
        </w:rPr>
        <w:t>.04.2023</w:t>
      </w:r>
      <w:r w:rsidR="0069465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9465A" w:rsidRPr="0069465A">
        <w:rPr>
          <w:rFonts w:ascii="Times New Roman" w:hAnsi="Times New Roman" w:cs="Times New Roman"/>
          <w:sz w:val="24"/>
          <w:szCs w:val="24"/>
          <w:lang w:val="sr-Latn-RS"/>
        </w:rPr>
        <w:t>godine.</w:t>
      </w:r>
    </w:p>
    <w:p w:rsidR="00166A0C" w:rsidRPr="00A04EBA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Latn-RS"/>
        </w:rPr>
      </w:pPr>
    </w:p>
    <w:p w:rsidR="00166A0C" w:rsidRPr="00E2337E" w:rsidRDefault="00920EBB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će, nakon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pripremiti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stručnjaka, koji će biti pozvani prema potrebi komisije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procenu projekata/programa NVO-a.</w:t>
      </w:r>
    </w:p>
    <w:p w:rsidR="00166A0C" w:rsidRPr="00E2337E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4D3CF8" w:rsidRPr="00E2337E" w:rsidRDefault="004D3CF8">
      <w:pPr>
        <w:rPr>
          <w:lang w:val="sr-Latn-RS"/>
        </w:rPr>
      </w:pPr>
    </w:p>
    <w:sectPr w:rsidR="004D3CF8" w:rsidRPr="00E2337E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1D8"/>
    <w:multiLevelType w:val="hybridMultilevel"/>
    <w:tmpl w:val="BA9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B0062"/>
    <w:rsid w:val="00163066"/>
    <w:rsid w:val="00166A0C"/>
    <w:rsid w:val="001701FD"/>
    <w:rsid w:val="001845EF"/>
    <w:rsid w:val="001E6682"/>
    <w:rsid w:val="001F68AB"/>
    <w:rsid w:val="00231BD2"/>
    <w:rsid w:val="002868FF"/>
    <w:rsid w:val="002C57CE"/>
    <w:rsid w:val="002D3003"/>
    <w:rsid w:val="0030709C"/>
    <w:rsid w:val="004D3CF8"/>
    <w:rsid w:val="00585512"/>
    <w:rsid w:val="005E34E7"/>
    <w:rsid w:val="0060085F"/>
    <w:rsid w:val="00665B8A"/>
    <w:rsid w:val="00690F07"/>
    <w:rsid w:val="0069465A"/>
    <w:rsid w:val="00703552"/>
    <w:rsid w:val="00772914"/>
    <w:rsid w:val="00772B30"/>
    <w:rsid w:val="00795F5C"/>
    <w:rsid w:val="00832261"/>
    <w:rsid w:val="008608E2"/>
    <w:rsid w:val="008E0B15"/>
    <w:rsid w:val="008E178C"/>
    <w:rsid w:val="008E313D"/>
    <w:rsid w:val="00920EBB"/>
    <w:rsid w:val="00A04EBA"/>
    <w:rsid w:val="00A0650B"/>
    <w:rsid w:val="00A148B3"/>
    <w:rsid w:val="00A514D3"/>
    <w:rsid w:val="00AD7B9F"/>
    <w:rsid w:val="00BB53F9"/>
    <w:rsid w:val="00BE12FF"/>
    <w:rsid w:val="00C03C83"/>
    <w:rsid w:val="00C076FE"/>
    <w:rsid w:val="00C42107"/>
    <w:rsid w:val="00C77AFA"/>
    <w:rsid w:val="00CB6889"/>
    <w:rsid w:val="00CB7A48"/>
    <w:rsid w:val="00CC69F3"/>
    <w:rsid w:val="00CE58DE"/>
    <w:rsid w:val="00CE5929"/>
    <w:rsid w:val="00D21A00"/>
    <w:rsid w:val="00D33BCA"/>
    <w:rsid w:val="00D90076"/>
    <w:rsid w:val="00E12205"/>
    <w:rsid w:val="00E14110"/>
    <w:rsid w:val="00E2337E"/>
    <w:rsid w:val="00EF0034"/>
    <w:rsid w:val="00F6649E"/>
    <w:rsid w:val="00F721FF"/>
    <w:rsid w:val="00F77BD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D1FAB-E998-4912-B88E-CB467E1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F5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9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Jakupi</dc:creator>
  <cp:lastModifiedBy>Fadil Q.Bajraktari</cp:lastModifiedBy>
  <cp:revision>3</cp:revision>
  <dcterms:created xsi:type="dcterms:W3CDTF">2023-04-19T10:03:00Z</dcterms:created>
  <dcterms:modified xsi:type="dcterms:W3CDTF">2023-04-19T10:03:00Z</dcterms:modified>
</cp:coreProperties>
</file>