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F2" w:rsidRPr="001701FD" w:rsidRDefault="002E3FF2" w:rsidP="002E3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2E3FF2" w:rsidRPr="001701FD" w:rsidRDefault="002E3FF2" w:rsidP="002E3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170F12" wp14:editId="52A9FAA8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FF2" w:rsidRPr="001701FD" w:rsidRDefault="002E3FF2" w:rsidP="002E3FF2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2E3FF2" w:rsidRPr="001701FD" w:rsidRDefault="002E3FF2" w:rsidP="002E3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2E3FF2" w:rsidRPr="003C6471" w:rsidRDefault="002E3FF2" w:rsidP="002E3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6471">
        <w:rPr>
          <w:rFonts w:ascii="Times New Roman" w:hAnsi="Times New Roman" w:cs="Times New Roman"/>
          <w:b/>
          <w:sz w:val="28"/>
          <w:szCs w:val="28"/>
        </w:rPr>
        <w:t>Republika e Kosovës</w:t>
      </w:r>
    </w:p>
    <w:p w:rsidR="002E3FF2" w:rsidRPr="003C6471" w:rsidRDefault="002E3FF2" w:rsidP="002E3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71">
        <w:rPr>
          <w:rFonts w:ascii="Times New Roman" w:hAnsi="Times New Roman" w:cs="Times New Roman"/>
          <w:b/>
          <w:sz w:val="28"/>
          <w:szCs w:val="28"/>
        </w:rPr>
        <w:t xml:space="preserve">Republika Kosova – Republic of Kosovo </w:t>
      </w:r>
    </w:p>
    <w:p w:rsidR="002E3FF2" w:rsidRPr="003C6471" w:rsidRDefault="002E3FF2" w:rsidP="002E3F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471">
        <w:rPr>
          <w:rFonts w:ascii="Times New Roman" w:hAnsi="Times New Roman" w:cs="Times New Roman"/>
          <w:b/>
          <w:i/>
          <w:sz w:val="28"/>
          <w:szCs w:val="28"/>
        </w:rPr>
        <w:t xml:space="preserve">Qeveria – Vlada – Government </w:t>
      </w:r>
    </w:p>
    <w:p w:rsidR="002E3FF2" w:rsidRPr="003C6471" w:rsidRDefault="002E3FF2" w:rsidP="002E3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71">
        <w:rPr>
          <w:rFonts w:ascii="Times New Roman" w:hAnsi="Times New Roman" w:cs="Times New Roman"/>
          <w:b/>
          <w:sz w:val="28"/>
          <w:szCs w:val="28"/>
        </w:rPr>
        <w:t>Ministria e Ekonomisë</w:t>
      </w:r>
    </w:p>
    <w:p w:rsidR="002E3FF2" w:rsidRPr="003C6471" w:rsidRDefault="002E3FF2" w:rsidP="002E3FF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Ministarstvo Ekonomije -Ministry of Economy</w:t>
      </w:r>
    </w:p>
    <w:p w:rsidR="009E00D4" w:rsidRPr="003C6471" w:rsidRDefault="009E00D4" w:rsidP="003E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9E00D4" w:rsidP="00CB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FF2" w:rsidRPr="003C6471" w:rsidRDefault="002E3FF2" w:rsidP="00CB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FF2" w:rsidRPr="003C6471" w:rsidRDefault="002E3FF2" w:rsidP="00CB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5D8" w:rsidRPr="003C6471" w:rsidRDefault="009E00D4" w:rsidP="0074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47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23333" w:rsidRPr="003C6471">
        <w:rPr>
          <w:rFonts w:ascii="Times New Roman" w:eastAsia="Times New Roman" w:hAnsi="Times New Roman" w:cs="Times New Roman"/>
          <w:b/>
          <w:sz w:val="28"/>
          <w:szCs w:val="28"/>
        </w:rPr>
        <w:t xml:space="preserve">Finansijska podrška projektima NVO-a za podršku aktivnostima koje promovišu oblast informaciono-komunikacionih tehnologija, energetike i sektor rudarstva    </w:t>
      </w:r>
    </w:p>
    <w:p w:rsidR="007F05D8" w:rsidRPr="003C6471" w:rsidRDefault="007F05D8" w:rsidP="007F05D8">
      <w:pPr>
        <w:widowControl w:val="0"/>
        <w:autoSpaceDE w:val="0"/>
        <w:autoSpaceDN w:val="0"/>
        <w:adjustRightInd w:val="0"/>
        <w:spacing w:after="0"/>
        <w:ind w:right="102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D4" w:rsidRPr="003C6471" w:rsidRDefault="009E00D4" w:rsidP="00AB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0D4" w:rsidRPr="003C6471" w:rsidRDefault="009E00D4" w:rsidP="00CB5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C6471">
        <w:rPr>
          <w:rFonts w:ascii="Times New Roman" w:eastAsia="Times New Roman" w:hAnsi="Times New Roman" w:cs="Times New Roman"/>
          <w:sz w:val="40"/>
          <w:szCs w:val="40"/>
        </w:rPr>
        <w:br/>
      </w:r>
      <w:r w:rsidR="00723333" w:rsidRPr="003C6471">
        <w:rPr>
          <w:rFonts w:ascii="Times New Roman" w:eastAsia="Times New Roman" w:hAnsi="Times New Roman" w:cs="Times New Roman"/>
          <w:sz w:val="44"/>
          <w:szCs w:val="40"/>
        </w:rPr>
        <w:t>Uputstva za aplikante</w:t>
      </w:r>
    </w:p>
    <w:p w:rsidR="009E00D4" w:rsidRPr="003C6471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0D4" w:rsidRPr="003C6471" w:rsidRDefault="009E00D4" w:rsidP="00DC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471">
        <w:rPr>
          <w:rFonts w:ascii="Times New Roman" w:eastAsia="Times New Roman" w:hAnsi="Times New Roman" w:cs="Times New Roman"/>
          <w:sz w:val="24"/>
          <w:szCs w:val="24"/>
        </w:rPr>
        <w:br/>
      </w:r>
      <w:r w:rsidR="00723333" w:rsidRPr="003C6471">
        <w:rPr>
          <w:rFonts w:ascii="Times New Roman" w:eastAsia="Times New Roman" w:hAnsi="Times New Roman" w:cs="Times New Roman"/>
          <w:sz w:val="24"/>
          <w:szCs w:val="24"/>
        </w:rPr>
        <w:t>Datum otvaranja poziva</w:t>
      </w:r>
      <w:r w:rsidRPr="003C64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4AFE" w:rsidRPr="003C6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06B0" w:rsidRPr="003C647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76F78" w:rsidRPr="003C647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B4B58" w:rsidRPr="003C64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34B3" w:rsidRPr="003C6471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D94AFE" w:rsidRPr="003C6471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9F34B3" w:rsidRPr="003C6471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9E00D4" w:rsidRPr="003C6471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0D4" w:rsidRPr="003C6471" w:rsidRDefault="009E00D4" w:rsidP="009E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0D4" w:rsidRPr="003C6471" w:rsidRDefault="00723333" w:rsidP="00DC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C6471">
        <w:rPr>
          <w:rFonts w:ascii="Times New Roman" w:eastAsia="Times New Roman" w:hAnsi="Times New Roman" w:cs="Times New Roman"/>
          <w:sz w:val="24"/>
          <w:szCs w:val="28"/>
        </w:rPr>
        <w:t>Krajnji rok za dostavu aplikacija</w:t>
      </w:r>
      <w:r w:rsidR="009E00D4" w:rsidRPr="003C6471">
        <w:rPr>
          <w:rFonts w:ascii="Times New Roman" w:eastAsia="Times New Roman" w:hAnsi="Times New Roman" w:cs="Times New Roman"/>
          <w:sz w:val="24"/>
          <w:szCs w:val="28"/>
        </w:rPr>
        <w:t>:</w:t>
      </w:r>
      <w:r w:rsidR="009E00D4" w:rsidRPr="003C647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D35798" w:rsidRPr="003C6471">
        <w:rPr>
          <w:rFonts w:ascii="Times New Roman" w:eastAsia="Times New Roman" w:hAnsi="Times New Roman" w:cs="Times New Roman"/>
          <w:b/>
          <w:sz w:val="24"/>
          <w:szCs w:val="28"/>
        </w:rPr>
        <w:t>05</w:t>
      </w:r>
      <w:r w:rsidR="00776F78" w:rsidRPr="003C6471">
        <w:rPr>
          <w:rFonts w:ascii="Times New Roman" w:eastAsia="Times New Roman" w:hAnsi="Times New Roman" w:cs="Times New Roman"/>
          <w:b/>
          <w:sz w:val="24"/>
          <w:szCs w:val="28"/>
        </w:rPr>
        <w:t>.04</w:t>
      </w:r>
      <w:r w:rsidR="008A64A7" w:rsidRPr="003C6471">
        <w:rPr>
          <w:rFonts w:ascii="Times New Roman" w:eastAsia="Times New Roman" w:hAnsi="Times New Roman" w:cs="Times New Roman"/>
          <w:b/>
          <w:sz w:val="24"/>
          <w:szCs w:val="28"/>
        </w:rPr>
        <w:t>.2022</w:t>
      </w:r>
    </w:p>
    <w:p w:rsidR="001F09E7" w:rsidRPr="003C6471" w:rsidRDefault="001F09E7" w:rsidP="00DC5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F05D8" w:rsidRPr="003C6471" w:rsidRDefault="007F05D8" w:rsidP="00DC5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F09E7" w:rsidRPr="003C6471" w:rsidRDefault="001F09E7" w:rsidP="00DC5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78C5" w:rsidRPr="003C6471" w:rsidRDefault="00AF78C5" w:rsidP="00DC5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64A7" w:rsidRPr="003C6471" w:rsidRDefault="008A64A7" w:rsidP="00DC5C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09E7" w:rsidRPr="003C6471" w:rsidRDefault="001F09E7" w:rsidP="00DC5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539220677"/>
        <w:docPartObj>
          <w:docPartGallery w:val="Table of Contents"/>
          <w:docPartUnique/>
        </w:docPartObj>
      </w:sdtPr>
      <w:sdtEndPr/>
      <w:sdtContent>
        <w:p w:rsidR="009E00D4" w:rsidRPr="003C6471" w:rsidRDefault="00723333" w:rsidP="009E00D4">
          <w:pPr>
            <w:pStyle w:val="TOCHeading"/>
            <w:rPr>
              <w:rFonts w:ascii="Times New Roman" w:hAnsi="Times New Roman" w:cs="Times New Roman"/>
              <w:sz w:val="32"/>
              <w:szCs w:val="32"/>
            </w:rPr>
          </w:pPr>
          <w:r w:rsidRPr="003C6471">
            <w:rPr>
              <w:rFonts w:ascii="Times New Roman" w:hAnsi="Times New Roman" w:cs="Times New Roman"/>
              <w:sz w:val="32"/>
              <w:szCs w:val="32"/>
            </w:rPr>
            <w:t>SADRŽAJ</w:t>
          </w:r>
        </w:p>
        <w:p w:rsidR="00055380" w:rsidRPr="003C6471" w:rsidRDefault="00E72122">
          <w:pPr>
            <w:pStyle w:val="TOC3"/>
            <w:rPr>
              <w:rFonts w:eastAsiaTheme="minorEastAsia"/>
            </w:rPr>
          </w:pPr>
          <w:r w:rsidRPr="003C6471">
            <w:rPr>
              <w:rFonts w:ascii="Times New Roman" w:hAnsi="Times New Roman" w:cs="Times New Roman"/>
            </w:rPr>
            <w:fldChar w:fldCharType="begin"/>
          </w:r>
          <w:r w:rsidR="009E00D4" w:rsidRPr="003C6471">
            <w:rPr>
              <w:rFonts w:ascii="Times New Roman" w:hAnsi="Times New Roman" w:cs="Times New Roman"/>
            </w:rPr>
            <w:instrText xml:space="preserve"> TOC \o "1-3" \h \z \u </w:instrText>
          </w:r>
          <w:r w:rsidRPr="003C6471">
            <w:rPr>
              <w:rFonts w:ascii="Times New Roman" w:hAnsi="Times New Roman" w:cs="Times New Roman"/>
            </w:rPr>
            <w:fldChar w:fldCharType="separate"/>
          </w:r>
          <w:hyperlink w:anchor="_Toc97125590" w:history="1">
            <w:r w:rsidR="00055380" w:rsidRPr="003C6471">
              <w:rPr>
                <w:rStyle w:val="Hyperlink"/>
                <w:rFonts w:ascii="Times New Roman" w:hAnsi="Times New Roman" w:cs="Times New Roman"/>
                <w:b/>
              </w:rPr>
              <w:t>1.</w:t>
            </w:r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0D3BAA" w:rsidRPr="003C6471">
              <w:rPr>
                <w:rStyle w:val="Hyperlink"/>
                <w:rFonts w:ascii="Times New Roman" w:hAnsi="Times New Roman" w:cs="Times New Roman"/>
                <w:b/>
              </w:rPr>
              <w:t>PODRŠKA PROJEKTIMA NVO-A ZA PODRŠKU AKTIVNOSTIMA KOJE PROMOVIŠU OBLAST INFORMACIONO-KOMUNIKACIONIH TEHNOLOGIJA, ENERGETIKE I SEKTOR RUDARSTVA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_Toc97125590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2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1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1.1 </w:t>
            </w:r>
            <w:r w:rsidR="000D3BAA" w:rsidRPr="003C6471">
              <w:rPr>
                <w:rStyle w:val="Hyperlink"/>
                <w:rFonts w:ascii="Times New Roman" w:hAnsi="Times New Roman" w:cs="Times New Roman"/>
              </w:rPr>
              <w:t>PROBLEMI ČIJEM REŠENJU TEŽIMO PREKO OVOG JAVNOG POZIVA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_Toc97125591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3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2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1.2 </w:t>
            </w:r>
            <w:r w:rsidR="000D3BAA" w:rsidRPr="003C6471">
              <w:rPr>
                <w:rStyle w:val="Hyperlink"/>
                <w:rFonts w:ascii="Times New Roman" w:hAnsi="Times New Roman" w:cs="Times New Roman"/>
              </w:rPr>
              <w:t xml:space="preserve">CILJEVI I PRIORITETI POZIVA ZA DODELU FONDOVA 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_Toc97125592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3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3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1.3 </w:t>
            </w:r>
            <w:r w:rsidR="000D3BAA" w:rsidRPr="003C6471">
              <w:rPr>
                <w:rStyle w:val="Hyperlink"/>
                <w:rFonts w:ascii="Times New Roman" w:hAnsi="Times New Roman" w:cs="Times New Roman"/>
              </w:rPr>
              <w:t xml:space="preserve">PLANIRANA VREDNOST FINANSIJSKE PODRŠKE ZA PROJEKTE I UKUPNA VREDNOST POZIVA    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_Toc97125593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3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4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2. </w:t>
            </w:r>
            <w:r w:rsidR="000D3BAA" w:rsidRPr="003C6471">
              <w:rPr>
                <w:rStyle w:val="Hyperlink"/>
                <w:rFonts w:ascii="Times New Roman" w:hAnsi="Times New Roman" w:cs="Times New Roman"/>
              </w:rPr>
              <w:t>FORMALNI USLOVI POZIVA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_Toc97125594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3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5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2.1.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PRIHVATLJIVI APLIKANTI: KO MOŽE DA APLICIRA</w:t>
            </w:r>
            <w:r w:rsidR="00055380" w:rsidRPr="003C6471">
              <w:rPr>
                <w:rStyle w:val="Hyperlink"/>
                <w:rFonts w:ascii="Times New Roman" w:hAnsi="Times New Roman" w:cs="Times New Roman"/>
              </w:rPr>
              <w:t>?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_Toc97125595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4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6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2.2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PRIHVATLJIVI PARTNERI U SPROVOĐENJU PROJEKTA/PROGRAMA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_Toc97125596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4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7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2.3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PRIHVATLJIVE AKTIVNOSTI KOJE ĆE SE FINANSIRATI PREKO POZIVA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_Toc97125597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4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8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2.4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PRIHVATLJIVI TROŠKOVI KOJI ĆE BITI FINANSIRANI PREKO POZIVA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_Toc97125598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5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599" w:history="1">
            <w:r w:rsidR="00341222" w:rsidRPr="003C6471">
              <w:rPr>
                <w:rStyle w:val="Hyperlink"/>
                <w:rFonts w:ascii="Times New Roman" w:hAnsi="Times New Roman" w:cs="Times New Roman"/>
              </w:rPr>
              <w:t>2.4.1  DIREKTNI PRIHVATLJIVI RASHODI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_Toc97125599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5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00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2.4.2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PRIHVATLJIVI INDIREKTNI RASHODI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_Toc97125600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6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01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2.4.3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NEPRIHVATLJIVI TROŠKOVI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_Toc97125601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6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02" w:history="1">
            <w:r w:rsidR="00055380" w:rsidRPr="003C6471">
              <w:rPr>
                <w:rStyle w:val="Hyperlink"/>
                <w:rFonts w:ascii="Times New Roman" w:hAnsi="Times New Roman" w:cs="Times New Roman"/>
                <w:b/>
              </w:rPr>
              <w:t xml:space="preserve">3. </w:t>
            </w:r>
            <w:r w:rsidR="00341222" w:rsidRPr="003C6471">
              <w:rPr>
                <w:rStyle w:val="Hyperlink"/>
                <w:rFonts w:ascii="Times New Roman" w:hAnsi="Times New Roman" w:cs="Times New Roman"/>
                <w:b/>
              </w:rPr>
              <w:t>KAKO DA APLICIRATE</w:t>
            </w:r>
            <w:r w:rsidR="00055380" w:rsidRPr="003C6471">
              <w:rPr>
                <w:rStyle w:val="Hyperlink"/>
                <w:rFonts w:ascii="Times New Roman" w:hAnsi="Times New Roman" w:cs="Times New Roman"/>
                <w:b/>
              </w:rPr>
              <w:t>?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_Toc97125602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7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03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>3.1 FORMULAR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 xml:space="preserve"> APLIKACIJE PREDLOGA PROJEKTA 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_Toc97125603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7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04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3.2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SADRŽAJ FORMULARA ZA BUDŽET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_Toc97125604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7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05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3.3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GDE DA DOSTAVITE APLIKACIJU</w:t>
            </w:r>
            <w:r w:rsidR="00055380" w:rsidRPr="003C6471">
              <w:rPr>
                <w:rStyle w:val="Hyperlink"/>
                <w:rFonts w:ascii="Times New Roman" w:hAnsi="Times New Roman" w:cs="Times New Roman"/>
              </w:rPr>
              <w:t>?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_Toc97125605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8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06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3.4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KRAJNJI ROK ZA DOSTAVU APLIKACIJA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_Toc97125606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8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</w:rPr>
          </w:pPr>
          <w:hyperlink w:anchor="_Toc97125607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>4.</w:t>
            </w:r>
            <w:r w:rsidR="00055380" w:rsidRPr="003C6471">
              <w:rPr>
                <w:rStyle w:val="Hyperlink"/>
                <w:rFonts w:eastAsiaTheme="minorEastAsia"/>
              </w:rPr>
              <w:tab/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KAKO MOŽETE DA KONTAKTIRATE AKO IMATE NEKO PITANJE</w:t>
            </w:r>
            <w:r w:rsidR="00055380" w:rsidRPr="003C6471">
              <w:rPr>
                <w:rStyle w:val="Hyperlink"/>
                <w:rFonts w:ascii="Times New Roman" w:hAnsi="Times New Roman" w:cs="Times New Roman"/>
              </w:rPr>
              <w:t>?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_Toc97125607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8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</w:rPr>
          </w:pPr>
          <w:hyperlink w:anchor="_Toc97125608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>5.</w:t>
            </w:r>
            <w:r w:rsidR="00055380" w:rsidRPr="003C6471">
              <w:rPr>
                <w:rStyle w:val="Hyperlink"/>
                <w:rFonts w:eastAsiaTheme="minorEastAsia"/>
              </w:rPr>
              <w:tab/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PROCENA I DODELA FONDOVA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_Toc97125608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8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09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5.1.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PRIMLJENE APLIKACIJE ĆE PROĆI KROZ DOLE OPISANU PROCEDURU</w:t>
            </w:r>
            <w:r w:rsidR="00055380" w:rsidRPr="003C6471">
              <w:rPr>
                <w:rStyle w:val="Hyperlink"/>
                <w:rFonts w:ascii="Times New Roman" w:hAnsi="Times New Roman" w:cs="Times New Roman"/>
              </w:rPr>
              <w:t>: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_Toc97125609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8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055380" w:rsidRPr="003C6471" w:rsidRDefault="00B342EA">
          <w:pPr>
            <w:pStyle w:val="TOC2"/>
            <w:tabs>
              <w:tab w:val="right" w:leader="dot" w:pos="9350"/>
            </w:tabs>
            <w:rPr>
              <w:rFonts w:eastAsiaTheme="minorEastAsia"/>
            </w:rPr>
          </w:pPr>
          <w:hyperlink w:anchor="_Toc97125610" w:history="1">
            <w:r w:rsidR="00055380" w:rsidRPr="003C6471">
              <w:rPr>
                <w:rStyle w:val="Hyperlink"/>
                <w:rFonts w:ascii="Times New Roman" w:hAnsi="Times New Roman" w:cs="Times New Roman"/>
              </w:rPr>
              <w:t xml:space="preserve">6.1  </w:t>
            </w:r>
            <w:r w:rsidR="00341222" w:rsidRPr="003C6471">
              <w:rPr>
                <w:rStyle w:val="Hyperlink"/>
                <w:rFonts w:ascii="Times New Roman" w:hAnsi="Times New Roman" w:cs="Times New Roman"/>
              </w:rPr>
              <w:t>DODATNA DOKUMENTACIJA I UGOVARANJE</w:t>
            </w:r>
            <w:r w:rsidR="00055380" w:rsidRPr="003C6471">
              <w:rPr>
                <w:rStyle w:val="Hyperlink"/>
                <w:webHidden/>
              </w:rPr>
              <w:tab/>
            </w:r>
            <w:r w:rsidR="00055380" w:rsidRPr="003C6471">
              <w:rPr>
                <w:rStyle w:val="Hyperlink"/>
                <w:webHidden/>
              </w:rPr>
              <w:fldChar w:fldCharType="begin"/>
            </w:r>
            <w:r w:rsidR="00055380" w:rsidRPr="003C6471">
              <w:rPr>
                <w:rStyle w:val="Hyperlink"/>
                <w:webHidden/>
              </w:rPr>
              <w:instrText xml:space="preserve"> PAGEREF _Toc97125610 \h </w:instrText>
            </w:r>
            <w:r w:rsidR="00055380" w:rsidRPr="003C6471">
              <w:rPr>
                <w:rStyle w:val="Hyperlink"/>
                <w:webHidden/>
              </w:rPr>
            </w:r>
            <w:r w:rsidR="00055380" w:rsidRPr="003C6471">
              <w:rPr>
                <w:rStyle w:val="Hyperlink"/>
                <w:webHidden/>
              </w:rPr>
              <w:fldChar w:fldCharType="separate"/>
            </w:r>
            <w:r w:rsidR="00055380" w:rsidRPr="003C6471">
              <w:rPr>
                <w:rStyle w:val="Hyperlink"/>
                <w:webHidden/>
              </w:rPr>
              <w:t>12</w:t>
            </w:r>
            <w:r w:rsidR="00055380" w:rsidRPr="003C6471">
              <w:rPr>
                <w:rStyle w:val="Hyperlink"/>
                <w:webHidden/>
              </w:rPr>
              <w:fldChar w:fldCharType="end"/>
            </w:r>
          </w:hyperlink>
        </w:p>
        <w:p w:rsidR="009E00D4" w:rsidRPr="003C6471" w:rsidRDefault="00E72122" w:rsidP="001F09E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6471">
            <w:rPr>
              <w:rFonts w:ascii="Times New Roman" w:hAnsi="Times New Roman" w:cs="Times New Roman"/>
            </w:rPr>
            <w:fldChar w:fldCharType="end"/>
          </w:r>
        </w:p>
      </w:sdtContent>
    </w:sdt>
    <w:p w:rsidR="001F09E7" w:rsidRPr="003C6471" w:rsidRDefault="001F09E7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D8" w:rsidRPr="003C6471" w:rsidRDefault="007F05D8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E7" w:rsidRPr="003C6471" w:rsidRDefault="001F09E7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E7" w:rsidRPr="003C6471" w:rsidRDefault="001F09E7" w:rsidP="009E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E7" w:rsidRPr="003C6471" w:rsidRDefault="00B34524" w:rsidP="001F09E7">
      <w:pPr>
        <w:pStyle w:val="NoSpacing"/>
        <w:jc w:val="both"/>
        <w:rPr>
          <w:rFonts w:ascii="Times New Roman" w:hAnsi="Times New Roman" w:cs="Times New Roman"/>
          <w:color w:val="548DD4" w:themeColor="text2" w:themeTint="99"/>
          <w:lang w:val="sr-Latn-CS"/>
        </w:rPr>
      </w:pPr>
      <w:bookmarkStart w:id="1" w:name="_Toc97125590"/>
      <w:r w:rsidRPr="003C6471">
        <w:rPr>
          <w:rStyle w:val="Heading3Char"/>
          <w:rFonts w:ascii="Times New Roman" w:hAnsi="Times New Roman" w:cs="Times New Roman"/>
          <w:b/>
          <w:color w:val="0070C0"/>
          <w:lang w:val="sr-Latn-CS"/>
        </w:rPr>
        <w:lastRenderedPageBreak/>
        <w:t>1.</w:t>
      </w:r>
      <w:r w:rsidRPr="003C6471">
        <w:rPr>
          <w:rStyle w:val="Heading3Char"/>
          <w:rFonts w:ascii="Times New Roman" w:hAnsi="Times New Roman" w:cs="Times New Roman"/>
          <w:color w:val="0070C0"/>
          <w:lang w:val="sr-Latn-CS"/>
        </w:rPr>
        <w:t xml:space="preserve"> </w:t>
      </w:r>
      <w:bookmarkEnd w:id="1"/>
      <w:r w:rsidR="00341222" w:rsidRPr="003C6471">
        <w:rPr>
          <w:rFonts w:ascii="Times New Roman" w:eastAsiaTheme="majorEastAsia" w:hAnsi="Times New Roman" w:cs="Times New Roman"/>
          <w:b/>
          <w:color w:val="548DD4" w:themeColor="text2" w:themeTint="99"/>
          <w:sz w:val="24"/>
          <w:szCs w:val="24"/>
          <w:lang w:val="sr-Latn-CS"/>
        </w:rPr>
        <w:t>PODRŠKA PROJEKTIMA NVO-A ZA PODRŠKU AKTIVNOSTIMA KOJE PROMOVIŠU OBLAST INFORMACIONO-KOMUNIKACIONIH TEHNOLOGIJA, ENERGETIKE I SEKTOR RUDARSTVA</w:t>
      </w:r>
    </w:p>
    <w:p w:rsidR="001F09E7" w:rsidRPr="003C6471" w:rsidRDefault="001F09E7" w:rsidP="004E7FE0">
      <w:pPr>
        <w:widowControl w:val="0"/>
        <w:autoSpaceDE w:val="0"/>
        <w:autoSpaceDN w:val="0"/>
        <w:adjustRightInd w:val="0"/>
        <w:spacing w:after="0"/>
        <w:ind w:right="1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0D4" w:rsidRPr="003C6471" w:rsidRDefault="00AB4B58" w:rsidP="004E7FE0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2" w:name="_Toc97125591"/>
      <w:r w:rsidRPr="003C6471">
        <w:rPr>
          <w:rFonts w:ascii="Times New Roman" w:hAnsi="Times New Roman" w:cs="Times New Roman"/>
          <w:sz w:val="24"/>
          <w:szCs w:val="24"/>
        </w:rPr>
        <w:t xml:space="preserve">1.1 </w:t>
      </w:r>
      <w:bookmarkEnd w:id="2"/>
      <w:r w:rsidR="00341222" w:rsidRPr="003C6471">
        <w:rPr>
          <w:rFonts w:ascii="Times New Roman" w:hAnsi="Times New Roman" w:cs="Times New Roman"/>
          <w:sz w:val="24"/>
          <w:szCs w:val="24"/>
        </w:rPr>
        <w:t>1.1 PROBLEMI ČIJEM REŠENJU TEŽIMO PREKO OVOG JAVNOG POZIVA</w:t>
      </w:r>
    </w:p>
    <w:p w:rsidR="00FC40C8" w:rsidRPr="003C6471" w:rsidRDefault="00FC40C8" w:rsidP="00FC40C8">
      <w:pPr>
        <w:pStyle w:val="Default"/>
        <w:ind w:firstLine="357"/>
        <w:jc w:val="both"/>
        <w:rPr>
          <w:sz w:val="22"/>
          <w:szCs w:val="22"/>
          <w:lang w:val="sr-Latn-CS"/>
        </w:rPr>
      </w:pPr>
    </w:p>
    <w:p w:rsidR="009E00D4" w:rsidRPr="003C6471" w:rsidRDefault="003C6471" w:rsidP="004E7FE0">
      <w:pPr>
        <w:pStyle w:val="Default"/>
        <w:jc w:val="both"/>
        <w:rPr>
          <w:rFonts w:eastAsiaTheme="minorHAnsi"/>
          <w:color w:val="auto"/>
          <w:lang w:val="sr-Latn-CS" w:eastAsia="en-US"/>
        </w:rPr>
      </w:pPr>
      <w:r w:rsidRPr="003C6471">
        <w:rPr>
          <w:rFonts w:eastAsiaTheme="minorHAnsi"/>
          <w:color w:val="auto"/>
          <w:lang w:val="sr-Latn-CS" w:eastAsia="en-US"/>
        </w:rPr>
        <w:t>Ovaj poziv za predloge projekata je napravljen u formi javnog oglasa kako bi se svim zainteresovanim i kvalifik</w:t>
      </w:r>
      <w:r>
        <w:rPr>
          <w:rFonts w:eastAsiaTheme="minorHAnsi"/>
          <w:color w:val="auto"/>
          <w:lang w:val="sr-Latn-CS" w:eastAsia="en-US"/>
        </w:rPr>
        <w:t>ovanim organizacijama dala moguć</w:t>
      </w:r>
      <w:r w:rsidRPr="003C6471">
        <w:rPr>
          <w:rFonts w:eastAsiaTheme="minorHAnsi"/>
          <w:color w:val="auto"/>
          <w:lang w:val="sr-Latn-CS" w:eastAsia="en-US"/>
        </w:rPr>
        <w:t>nost i pravo da podnesu zahteve za finansiranje projekata. Za potrebe ovog poziva za podnošenje predloga, “organizacije” su definisane kao kosovske nevladine organizacije, organizacije zasnovane na zajednici i/ili po</w:t>
      </w:r>
      <w:r>
        <w:rPr>
          <w:rFonts w:eastAsiaTheme="minorHAnsi"/>
          <w:color w:val="auto"/>
          <w:lang w:val="sr-Latn-CS" w:eastAsia="en-US"/>
        </w:rPr>
        <w:t>verenje, kao i dobrovoljno učešć</w:t>
      </w:r>
      <w:r w:rsidRPr="003C6471">
        <w:rPr>
          <w:rFonts w:eastAsiaTheme="minorHAnsi"/>
          <w:color w:val="auto"/>
          <w:lang w:val="sr-Latn-CS" w:eastAsia="en-US"/>
        </w:rPr>
        <w:t>e.</w:t>
      </w: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3" w:name="_Toc97125592"/>
      <w:r w:rsidRPr="003C6471">
        <w:rPr>
          <w:rFonts w:ascii="Times New Roman" w:hAnsi="Times New Roman" w:cs="Times New Roman"/>
          <w:sz w:val="24"/>
          <w:szCs w:val="24"/>
        </w:rPr>
        <w:t xml:space="preserve">1.2 </w:t>
      </w:r>
      <w:bookmarkEnd w:id="3"/>
      <w:r w:rsidR="00341222" w:rsidRPr="003C6471">
        <w:rPr>
          <w:rFonts w:ascii="Times New Roman" w:hAnsi="Times New Roman" w:cs="Times New Roman"/>
          <w:sz w:val="24"/>
          <w:szCs w:val="24"/>
        </w:rPr>
        <w:t>CILJEVI I PRIORITETI POZIVA ZA DODELU FONDOVA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3C" w:rsidRPr="003C6471" w:rsidRDefault="00181655" w:rsidP="00FF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Opšti cilj ovog poziva za podnošenje predloga je unapređenje kapaciteta NVO-a da promovišu, štite i jačaju partnerstva i saradnju sa drugim akterima, posebno sa vladinim institucijama koje deluju u oblasti informacionih i komunikacionih tehnologija, energetskog sektora i rudarski sektor. Ovaj poziv za podnošenje predloga je osmišljen da pozove ideje za projekte koji podržavaju ciljeve Ministarstva ekonomije</w:t>
      </w:r>
      <w:r w:rsidR="001225A1" w:rsidRPr="003C6471">
        <w:rPr>
          <w:rFonts w:ascii="Times New Roman" w:hAnsi="Times New Roman" w:cs="Times New Roman"/>
          <w:sz w:val="24"/>
        </w:rPr>
        <w:t xml:space="preserve">. </w:t>
      </w:r>
    </w:p>
    <w:p w:rsidR="00153201" w:rsidRPr="003C6471" w:rsidRDefault="00153201" w:rsidP="00FF53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0E2C" w:rsidRPr="003C6471" w:rsidRDefault="00187CE6" w:rsidP="00FF53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6471">
        <w:rPr>
          <w:rFonts w:ascii="Times New Roman" w:hAnsi="Times New Roman" w:cs="Times New Roman"/>
          <w:sz w:val="24"/>
        </w:rPr>
        <w:t>Stoga su specifični ciljevi ovog poziva za podnošenje predloga</w:t>
      </w:r>
      <w:r w:rsidR="00430E2C" w:rsidRPr="003C6471">
        <w:rPr>
          <w:rFonts w:ascii="Times New Roman" w:hAnsi="Times New Roman" w:cs="Times New Roman"/>
          <w:sz w:val="24"/>
        </w:rPr>
        <w:t>:</w:t>
      </w:r>
    </w:p>
    <w:p w:rsidR="00E62234" w:rsidRPr="003C6471" w:rsidRDefault="00E62234" w:rsidP="00FF53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0398" w:rsidRPr="003C6471" w:rsidRDefault="00187CE6" w:rsidP="00187CE6">
      <w:pPr>
        <w:pStyle w:val="ListParagraph"/>
        <w:widowControl w:val="0"/>
        <w:numPr>
          <w:ilvl w:val="0"/>
          <w:numId w:val="12"/>
        </w:numPr>
        <w:tabs>
          <w:tab w:val="left" w:pos="94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pacing w:val="-2"/>
          <w:position w:val="-1"/>
          <w:sz w:val="24"/>
          <w:szCs w:val="24"/>
        </w:rPr>
      </w:pPr>
      <w:r w:rsidRPr="003C6471">
        <w:rPr>
          <w:rFonts w:ascii="Times New Roman" w:hAnsi="Times New Roman" w:cs="Times New Roman"/>
          <w:iCs/>
          <w:color w:val="000000"/>
          <w:spacing w:val="-2"/>
          <w:position w:val="-1"/>
          <w:sz w:val="24"/>
          <w:szCs w:val="24"/>
        </w:rPr>
        <w:t>Promovisanje razvoja IKT na Kosovu</w:t>
      </w:r>
      <w:r w:rsidR="00E62234" w:rsidRPr="003C6471">
        <w:rPr>
          <w:rFonts w:ascii="Times New Roman" w:hAnsi="Times New Roman" w:cs="Times New Roman"/>
          <w:iCs/>
          <w:color w:val="000000"/>
          <w:spacing w:val="-2"/>
          <w:position w:val="-1"/>
          <w:sz w:val="24"/>
          <w:szCs w:val="24"/>
        </w:rPr>
        <w:t>;</w:t>
      </w:r>
    </w:p>
    <w:p w:rsidR="008C0398" w:rsidRPr="003C6471" w:rsidRDefault="00187CE6" w:rsidP="00187CE6">
      <w:pPr>
        <w:pStyle w:val="ListParagraph"/>
        <w:widowControl w:val="0"/>
        <w:numPr>
          <w:ilvl w:val="0"/>
          <w:numId w:val="12"/>
        </w:numPr>
        <w:tabs>
          <w:tab w:val="left" w:pos="94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position w:val="-1"/>
          <w:sz w:val="24"/>
          <w:szCs w:val="24"/>
        </w:rPr>
      </w:pPr>
      <w:r w:rsidRPr="003C6471">
        <w:rPr>
          <w:rFonts w:ascii="Times New Roman" w:hAnsi="Times New Roman" w:cs="Times New Roman"/>
          <w:iCs/>
          <w:color w:val="000000"/>
          <w:position w:val="-1"/>
          <w:sz w:val="24"/>
          <w:szCs w:val="24"/>
        </w:rPr>
        <w:t>Promovisanje rasta izvoza usluga u oblasti IKT</w:t>
      </w:r>
      <w:r w:rsidR="00E62234" w:rsidRPr="003C6471">
        <w:rPr>
          <w:rFonts w:ascii="Times New Roman" w:hAnsi="Times New Roman" w:cs="Times New Roman"/>
          <w:iCs/>
          <w:color w:val="000000"/>
          <w:position w:val="-1"/>
          <w:sz w:val="24"/>
          <w:szCs w:val="24"/>
        </w:rPr>
        <w:t>;</w:t>
      </w:r>
    </w:p>
    <w:p w:rsidR="00E62234" w:rsidRPr="003C6471" w:rsidRDefault="00187CE6" w:rsidP="00187CE6">
      <w:pPr>
        <w:pStyle w:val="ListParagraph"/>
        <w:widowControl w:val="0"/>
        <w:numPr>
          <w:ilvl w:val="0"/>
          <w:numId w:val="12"/>
        </w:numPr>
        <w:tabs>
          <w:tab w:val="left" w:pos="94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position w:val="-1"/>
          <w:sz w:val="24"/>
          <w:szCs w:val="24"/>
        </w:rPr>
      </w:pPr>
      <w:r w:rsidRPr="003C6471">
        <w:rPr>
          <w:rFonts w:ascii="Times New Roman" w:hAnsi="Times New Roman" w:cs="Times New Roman"/>
          <w:iCs/>
          <w:color w:val="000000"/>
          <w:position w:val="-1"/>
          <w:sz w:val="24"/>
          <w:szCs w:val="24"/>
        </w:rPr>
        <w:t xml:space="preserve">Promovisanje energetske efikasnosti (EE), </w:t>
      </w:r>
      <w:r w:rsidR="003C6471" w:rsidRPr="003C6471">
        <w:rPr>
          <w:rFonts w:ascii="Times New Roman" w:hAnsi="Times New Roman" w:cs="Times New Roman"/>
          <w:iCs/>
          <w:color w:val="000000"/>
          <w:position w:val="-1"/>
          <w:sz w:val="24"/>
          <w:szCs w:val="24"/>
        </w:rPr>
        <w:t>obnoviljvih</w:t>
      </w:r>
      <w:r w:rsidRPr="003C6471">
        <w:rPr>
          <w:rFonts w:ascii="Times New Roman" w:hAnsi="Times New Roman" w:cs="Times New Roman"/>
          <w:iCs/>
          <w:color w:val="000000"/>
          <w:position w:val="-1"/>
          <w:sz w:val="24"/>
          <w:szCs w:val="24"/>
        </w:rPr>
        <w:t xml:space="preserve"> izvora energije (OIE) i zaštite životne sredine iz perspektive energetskog sektora</w:t>
      </w:r>
      <w:r w:rsidR="00E62234" w:rsidRPr="003C647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62234" w:rsidRPr="003C6471" w:rsidRDefault="00187CE6" w:rsidP="00187CE6">
      <w:pPr>
        <w:pStyle w:val="ListParagraph"/>
        <w:widowControl w:val="0"/>
        <w:numPr>
          <w:ilvl w:val="0"/>
          <w:numId w:val="12"/>
        </w:numPr>
        <w:tabs>
          <w:tab w:val="left" w:pos="94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position w:val="-1"/>
          <w:sz w:val="24"/>
          <w:szCs w:val="24"/>
        </w:rPr>
      </w:pPr>
      <w:r w:rsidRPr="003C6471">
        <w:rPr>
          <w:rFonts w:ascii="Times New Roman" w:hAnsi="Times New Roman" w:cs="Times New Roman"/>
          <w:bCs/>
          <w:sz w:val="24"/>
          <w:szCs w:val="24"/>
        </w:rPr>
        <w:t>Promovisanje rudarskih aktivnosti i njihov uticaj na ekonomiju, životnu sredinu i socijalna pitanja</w:t>
      </w:r>
      <w:r w:rsidR="00E62234" w:rsidRPr="003C6471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4" w:name="_Toc97125593"/>
      <w:r w:rsidRPr="003C6471">
        <w:rPr>
          <w:rFonts w:ascii="Times New Roman" w:hAnsi="Times New Roman" w:cs="Times New Roman"/>
          <w:sz w:val="24"/>
          <w:szCs w:val="24"/>
        </w:rPr>
        <w:t xml:space="preserve">1.3 </w:t>
      </w:r>
      <w:bookmarkEnd w:id="4"/>
      <w:r w:rsidR="00DC059D" w:rsidRPr="003C6471">
        <w:rPr>
          <w:rFonts w:ascii="Times New Roman" w:hAnsi="Times New Roman" w:cs="Times New Roman"/>
          <w:sz w:val="24"/>
          <w:szCs w:val="24"/>
        </w:rPr>
        <w:t>PLANIRANA VREDNOST FINANSIJSKE PODRŠKE ZA PROJEKTE I UKUPNA VREDNOST POZIVA</w:t>
      </w:r>
    </w:p>
    <w:p w:rsidR="00E62234" w:rsidRPr="003C6471" w:rsidRDefault="00E62234" w:rsidP="00E62234">
      <w:pPr>
        <w:spacing w:after="0" w:line="240" w:lineRule="auto"/>
        <w:ind w:left="45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DC059D" w:rsidP="00543D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Za </w:t>
      </w:r>
      <w:r w:rsidR="009E00D4" w:rsidRPr="003C6471">
        <w:rPr>
          <w:rFonts w:ascii="Times New Roman" w:hAnsi="Times New Roman" w:cs="Times New Roman"/>
          <w:sz w:val="24"/>
          <w:szCs w:val="24"/>
        </w:rPr>
        <w:t>finan</w:t>
      </w:r>
      <w:r w:rsidRPr="003C6471">
        <w:rPr>
          <w:rFonts w:ascii="Times New Roman" w:hAnsi="Times New Roman" w:cs="Times New Roman"/>
          <w:sz w:val="24"/>
          <w:szCs w:val="24"/>
        </w:rPr>
        <w:t>s</w:t>
      </w:r>
      <w:r w:rsidR="00546349" w:rsidRPr="003C6471">
        <w:rPr>
          <w:rFonts w:ascii="Times New Roman" w:hAnsi="Times New Roman" w:cs="Times New Roman"/>
          <w:sz w:val="24"/>
          <w:szCs w:val="24"/>
        </w:rPr>
        <w:t>i</w:t>
      </w:r>
      <w:r w:rsidRPr="003C6471">
        <w:rPr>
          <w:rFonts w:ascii="Times New Roman" w:hAnsi="Times New Roman" w:cs="Times New Roman"/>
          <w:sz w:val="24"/>
          <w:szCs w:val="24"/>
        </w:rPr>
        <w:t>ranje proje</w:t>
      </w:r>
      <w:r w:rsidR="00546349" w:rsidRPr="003C6471">
        <w:rPr>
          <w:rFonts w:ascii="Times New Roman" w:hAnsi="Times New Roman" w:cs="Times New Roman"/>
          <w:sz w:val="24"/>
          <w:szCs w:val="24"/>
        </w:rPr>
        <w:t>k</w:t>
      </w:r>
      <w:r w:rsidRPr="003C6471">
        <w:rPr>
          <w:rFonts w:ascii="Times New Roman" w:hAnsi="Times New Roman" w:cs="Times New Roman"/>
          <w:sz w:val="24"/>
          <w:szCs w:val="24"/>
        </w:rPr>
        <w:t>ata</w:t>
      </w:r>
      <w:r w:rsidR="00546349" w:rsidRPr="003C6471">
        <w:rPr>
          <w:rFonts w:ascii="Times New Roman" w:hAnsi="Times New Roman" w:cs="Times New Roman"/>
          <w:sz w:val="24"/>
          <w:szCs w:val="24"/>
        </w:rPr>
        <w:t xml:space="preserve"> </w:t>
      </w:r>
      <w:r w:rsidRPr="003C6471">
        <w:rPr>
          <w:rFonts w:ascii="Times New Roman" w:hAnsi="Times New Roman" w:cs="Times New Roman"/>
          <w:sz w:val="24"/>
          <w:szCs w:val="24"/>
        </w:rPr>
        <w:t>na osnovu ovog Javnog poziva je predviđen iznos na raspolaganju od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 </w:t>
      </w:r>
      <w:r w:rsidR="00AF78C5" w:rsidRPr="003C6471">
        <w:rPr>
          <w:rFonts w:ascii="Times New Roman" w:hAnsi="Times New Roman" w:cs="Times New Roman"/>
          <w:sz w:val="24"/>
          <w:szCs w:val="24"/>
        </w:rPr>
        <w:t>39</w:t>
      </w:r>
      <w:r w:rsidR="00FF5307" w:rsidRPr="003C6471">
        <w:rPr>
          <w:rFonts w:ascii="Times New Roman" w:hAnsi="Times New Roman" w:cs="Times New Roman"/>
          <w:sz w:val="24"/>
          <w:szCs w:val="24"/>
        </w:rPr>
        <w:t>,000</w:t>
      </w:r>
      <w:r w:rsidR="001A0AB3" w:rsidRPr="003C6471">
        <w:rPr>
          <w:rFonts w:ascii="Times New Roman" w:hAnsi="Times New Roman" w:cs="Times New Roman"/>
          <w:sz w:val="24"/>
          <w:szCs w:val="24"/>
        </w:rPr>
        <w:t>.00 (</w:t>
      </w:r>
      <w:r w:rsidR="00543D76" w:rsidRPr="003C6471">
        <w:rPr>
          <w:rFonts w:ascii="Times New Roman" w:hAnsi="Times New Roman" w:cs="Times New Roman"/>
          <w:sz w:val="24"/>
          <w:szCs w:val="24"/>
        </w:rPr>
        <w:t>trideset devet hiljada</w:t>
      </w:r>
      <w:r w:rsidR="001225A1" w:rsidRPr="003C6471">
        <w:rPr>
          <w:rFonts w:ascii="Times New Roman" w:hAnsi="Times New Roman" w:cs="Times New Roman"/>
          <w:sz w:val="24"/>
          <w:szCs w:val="24"/>
        </w:rPr>
        <w:t>)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 e</w:t>
      </w:r>
      <w:r w:rsidRPr="003C6471">
        <w:rPr>
          <w:rFonts w:ascii="Times New Roman" w:hAnsi="Times New Roman" w:cs="Times New Roman"/>
          <w:sz w:val="24"/>
          <w:szCs w:val="24"/>
        </w:rPr>
        <w:t>vra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DC059D" w:rsidP="00DC059D">
      <w:pPr>
        <w:tabs>
          <w:tab w:val="left" w:pos="153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ab/>
      </w:r>
      <w:r w:rsidRPr="003C6471">
        <w:rPr>
          <w:rFonts w:ascii="Times New Roman" w:hAnsi="Times New Roman" w:cs="Times New Roman"/>
          <w:sz w:val="24"/>
          <w:szCs w:val="24"/>
        </w:rPr>
        <w:tab/>
      </w:r>
    </w:p>
    <w:p w:rsidR="009E00D4" w:rsidRPr="003C6471" w:rsidRDefault="003C6471" w:rsidP="00543D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Minimalni iznos finansijske podrške koji može biti dodeljen za svaki individualni projekat iznosi 2,000.00 (</w:t>
      </w:r>
      <w:r>
        <w:rPr>
          <w:rFonts w:ascii="Times New Roman" w:hAnsi="Times New Roman" w:cs="Times New Roman"/>
          <w:sz w:val="24"/>
          <w:szCs w:val="24"/>
        </w:rPr>
        <w:t>dve h</w:t>
      </w:r>
      <w:r w:rsidRPr="003C64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ljade</w:t>
      </w:r>
      <w:r w:rsidRPr="003C6471">
        <w:rPr>
          <w:rFonts w:ascii="Times New Roman" w:hAnsi="Times New Roman" w:cs="Times New Roman"/>
          <w:sz w:val="24"/>
          <w:szCs w:val="24"/>
        </w:rPr>
        <w:t>) e</w:t>
      </w:r>
      <w:r>
        <w:rPr>
          <w:rFonts w:ascii="Times New Roman" w:hAnsi="Times New Roman" w:cs="Times New Roman"/>
          <w:sz w:val="24"/>
          <w:szCs w:val="24"/>
        </w:rPr>
        <w:t>vra</w:t>
      </w:r>
      <w:r w:rsidRPr="003C6471">
        <w:rPr>
          <w:rFonts w:ascii="Times New Roman" w:hAnsi="Times New Roman" w:cs="Times New Roman"/>
          <w:sz w:val="24"/>
          <w:szCs w:val="24"/>
        </w:rPr>
        <w:t>, dok maksimalni iznos za projekat je 5,000.00 (pet hiljada) evra.</w:t>
      </w:r>
    </w:p>
    <w:p w:rsidR="009462BF" w:rsidRPr="003C6471" w:rsidRDefault="009462BF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B6" w:rsidRPr="003C6471" w:rsidRDefault="00DC059D" w:rsidP="00543D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Projekti mogu biti finansirani do iznosa </w:t>
      </w:r>
      <w:r w:rsidR="003E062E" w:rsidRPr="003C6471">
        <w:rPr>
          <w:rFonts w:ascii="Times New Roman" w:hAnsi="Times New Roman" w:cs="Times New Roman"/>
          <w:sz w:val="24"/>
          <w:szCs w:val="24"/>
        </w:rPr>
        <w:t xml:space="preserve">100% </w:t>
      </w:r>
      <w:r w:rsidRPr="003C6471">
        <w:rPr>
          <w:rFonts w:ascii="Times New Roman" w:hAnsi="Times New Roman" w:cs="Times New Roman"/>
          <w:sz w:val="24"/>
          <w:szCs w:val="24"/>
        </w:rPr>
        <w:t xml:space="preserve">od ukupnog iznosa prihvatljivih troškova projekta. Aplikantima i potencijalnim partnerima </w:t>
      </w:r>
      <w:r w:rsidR="00543D76" w:rsidRPr="003C6471">
        <w:rPr>
          <w:rFonts w:ascii="Times New Roman" w:hAnsi="Times New Roman" w:cs="Times New Roman"/>
          <w:sz w:val="24"/>
          <w:szCs w:val="24"/>
        </w:rPr>
        <w:t>mogu osigurati sufinansiranje iz drugih izvora (javnih ili privatnih) finansiranja</w:t>
      </w:r>
      <w:r w:rsidR="00001FDA" w:rsidRPr="003C6471">
        <w:rPr>
          <w:rFonts w:ascii="Times New Roman" w:hAnsi="Times New Roman" w:cs="Times New Roman"/>
          <w:sz w:val="24"/>
          <w:szCs w:val="24"/>
        </w:rPr>
        <w:t>.</w:t>
      </w:r>
    </w:p>
    <w:p w:rsidR="004E7FE0" w:rsidRPr="003C6471" w:rsidRDefault="004E7FE0" w:rsidP="00747AB6">
      <w:pPr>
        <w:rPr>
          <w:rFonts w:ascii="Times New Roman" w:hAnsi="Times New Roman" w:cs="Times New Roman"/>
        </w:rPr>
      </w:pP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" w:name="_Toc97125594"/>
      <w:r w:rsidRPr="003C647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bookmarkEnd w:id="5"/>
      <w:r w:rsidR="00543D76" w:rsidRPr="003C6471">
        <w:rPr>
          <w:rFonts w:ascii="Times New Roman" w:hAnsi="Times New Roman" w:cs="Times New Roman"/>
          <w:sz w:val="24"/>
          <w:szCs w:val="24"/>
        </w:rPr>
        <w:t>FORMALNI USLOVI POZIVA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6" w:name="_Toc97125595"/>
      <w:r w:rsidRPr="003C6471">
        <w:rPr>
          <w:rFonts w:ascii="Times New Roman" w:hAnsi="Times New Roman" w:cs="Times New Roman"/>
          <w:sz w:val="24"/>
          <w:szCs w:val="24"/>
        </w:rPr>
        <w:t xml:space="preserve">2.1. </w:t>
      </w:r>
      <w:r w:rsidR="00543D76" w:rsidRPr="003C6471">
        <w:rPr>
          <w:rFonts w:ascii="Times New Roman" w:hAnsi="Times New Roman" w:cs="Times New Roman"/>
          <w:sz w:val="24"/>
          <w:szCs w:val="24"/>
        </w:rPr>
        <w:t>PRIHVATLJIVI APLIKANTI: KO MOŽE DA APLICIRA</w:t>
      </w:r>
      <w:r w:rsidR="00153201" w:rsidRPr="003C6471">
        <w:rPr>
          <w:rFonts w:ascii="Times New Roman" w:hAnsi="Times New Roman" w:cs="Times New Roman"/>
          <w:sz w:val="24"/>
          <w:szCs w:val="24"/>
        </w:rPr>
        <w:t>?</w:t>
      </w:r>
      <w:bookmarkEnd w:id="6"/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9462BF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Aplik</w:t>
      </w:r>
      <w:r w:rsidR="00C61AE2" w:rsidRPr="003C6471">
        <w:rPr>
          <w:rFonts w:ascii="Times New Roman" w:hAnsi="Times New Roman" w:cs="Times New Roman"/>
          <w:sz w:val="24"/>
          <w:szCs w:val="24"/>
        </w:rPr>
        <w:t>ant treba biti</w:t>
      </w:r>
      <w:r w:rsidR="009E00D4" w:rsidRPr="003C6471">
        <w:rPr>
          <w:rFonts w:ascii="Times New Roman" w:hAnsi="Times New Roman" w:cs="Times New Roman"/>
          <w:sz w:val="24"/>
          <w:szCs w:val="24"/>
        </w:rPr>
        <w:t>: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C61AE2" w:rsidP="00C61A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Nevladina organizacija registrovana u skladu sa Zakonom o slobodi udruživanja u nevladine organizacije</w:t>
      </w:r>
      <w:r w:rsidR="00153201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C61AE2" w:rsidP="00C61A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Da ima pravni, finansijski i operativni kapacitet za realizaciju projekta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C61AE2" w:rsidP="00C61A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NVO čija je aktivnost usmerena na oblast informaciono-komunikacionih tehnologija, energetski sektor ili rudarski sektor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0D4" w:rsidRPr="003C6471" w:rsidRDefault="00C61AE2" w:rsidP="00C61A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Da je izvršio sve poreske obaveze i druge obavezne doprinose u skladu sa zakonima na snazi u Republici Kosovo</w:t>
      </w:r>
      <w:r w:rsidR="00153201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C61AE2" w:rsidP="00C61A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Da nije u stečajnom postupku, u postupku likvidacije, u postupcima prinudne naplate ili likvidacije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3C6471" w:rsidP="00C61A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Da nije </w:t>
      </w:r>
      <w:r>
        <w:rPr>
          <w:rFonts w:ascii="Times New Roman" w:hAnsi="Times New Roman" w:cs="Times New Roman"/>
          <w:sz w:val="24"/>
          <w:szCs w:val="24"/>
        </w:rPr>
        <w:t>prekršio propisane uslove korišć</w:t>
      </w:r>
      <w:r w:rsidRPr="003C6471">
        <w:rPr>
          <w:rFonts w:ascii="Times New Roman" w:hAnsi="Times New Roman" w:cs="Times New Roman"/>
          <w:sz w:val="24"/>
          <w:szCs w:val="24"/>
        </w:rPr>
        <w:t>enja javnih sredstava.</w:t>
      </w:r>
    </w:p>
    <w:p w:rsidR="009E00D4" w:rsidRPr="003C6471" w:rsidRDefault="00C61AE2" w:rsidP="00C61AE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ab/>
      </w:r>
    </w:p>
    <w:p w:rsidR="009E00D4" w:rsidRPr="003C6471" w:rsidRDefault="002A0AA7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Po ovom pozivu nemaju pravo </w:t>
      </w:r>
      <w:r w:rsidR="009E00D4" w:rsidRPr="003C6471">
        <w:rPr>
          <w:rFonts w:ascii="Times New Roman" w:hAnsi="Times New Roman" w:cs="Times New Roman"/>
          <w:sz w:val="24"/>
          <w:szCs w:val="24"/>
        </w:rPr>
        <w:t>konkur</w:t>
      </w:r>
      <w:r w:rsidRPr="003C6471">
        <w:rPr>
          <w:rFonts w:ascii="Times New Roman" w:hAnsi="Times New Roman" w:cs="Times New Roman"/>
          <w:sz w:val="24"/>
          <w:szCs w:val="24"/>
        </w:rPr>
        <w:t>isanja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3C6471" w:rsidP="002A0AA7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NVO koje nisu potrošile sredstva iz prethodne javne finansijske podrške za namenu za koju su date (nemaju pravo da konkurišu</w:t>
      </w:r>
      <w:r>
        <w:rPr>
          <w:rFonts w:ascii="Times New Roman" w:hAnsi="Times New Roman" w:cs="Times New Roman"/>
          <w:sz w:val="24"/>
          <w:szCs w:val="24"/>
        </w:rPr>
        <w:t xml:space="preserve"> u naredne dve godine, računajuć</w:t>
      </w:r>
      <w:r w:rsidRPr="003C6471">
        <w:rPr>
          <w:rFonts w:ascii="Times New Roman" w:hAnsi="Times New Roman" w:cs="Times New Roman"/>
          <w:sz w:val="24"/>
          <w:szCs w:val="24"/>
        </w:rPr>
        <w:t>i od godine u kojoj se projekat sprovodi);</w:t>
      </w:r>
    </w:p>
    <w:p w:rsidR="009E00D4" w:rsidRPr="003C6471" w:rsidRDefault="002A0AA7" w:rsidP="002A0AA7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NVO u stečaju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0D4" w:rsidRPr="003C6471" w:rsidRDefault="002A0AA7" w:rsidP="002A0AA7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NVO koje nisu ispunile poreske obaveze i druge doprinose u skladu sa zakonodavstvom na snazi u Republici Kosovo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A7D" w:rsidRPr="003C6471" w:rsidRDefault="002A0AA7" w:rsidP="002A0AA7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NVO koje mogu imati sukob interesa</w:t>
      </w:r>
      <w:r w:rsidR="00153201" w:rsidRPr="003C6471">
        <w:rPr>
          <w:rFonts w:ascii="Times New Roman" w:hAnsi="Times New Roman" w:cs="Times New Roman"/>
          <w:sz w:val="24"/>
          <w:szCs w:val="24"/>
        </w:rPr>
        <w:t>.</w:t>
      </w:r>
    </w:p>
    <w:p w:rsidR="00ED3A7D" w:rsidRPr="003C6471" w:rsidRDefault="00ED3A7D" w:rsidP="00ED3A7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7D" w:rsidRPr="003C6471" w:rsidRDefault="002A0AA7" w:rsidP="00ED3A7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Zahtevi koje može podneti isti </w:t>
      </w:r>
      <w:r w:rsidR="00B914F2" w:rsidRPr="003C6471">
        <w:rPr>
          <w:rFonts w:ascii="Times New Roman" w:hAnsi="Times New Roman" w:cs="Times New Roman"/>
          <w:sz w:val="24"/>
          <w:szCs w:val="24"/>
        </w:rPr>
        <w:t>aplik</w:t>
      </w:r>
      <w:r w:rsidRPr="003C6471">
        <w:rPr>
          <w:rFonts w:ascii="Times New Roman" w:hAnsi="Times New Roman" w:cs="Times New Roman"/>
          <w:sz w:val="24"/>
          <w:szCs w:val="24"/>
        </w:rPr>
        <w:t>ant</w:t>
      </w:r>
      <w:r w:rsidR="00ED3A7D" w:rsidRPr="003C6471">
        <w:rPr>
          <w:rFonts w:ascii="Times New Roman" w:hAnsi="Times New Roman" w:cs="Times New Roman"/>
          <w:sz w:val="24"/>
          <w:szCs w:val="24"/>
        </w:rPr>
        <w:t>:</w:t>
      </w:r>
    </w:p>
    <w:p w:rsidR="00ED3A7D" w:rsidRPr="003C6471" w:rsidRDefault="00ED3A7D" w:rsidP="00ED3A7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2A0AA7" w:rsidP="002A0AA7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A</w:t>
      </w:r>
      <w:r w:rsidR="00B914F2" w:rsidRPr="003C6471">
        <w:rPr>
          <w:rFonts w:ascii="Times New Roman" w:hAnsi="Times New Roman" w:cs="Times New Roman"/>
          <w:sz w:val="24"/>
          <w:szCs w:val="24"/>
        </w:rPr>
        <w:t>plik</w:t>
      </w:r>
      <w:r w:rsidRPr="003C6471">
        <w:rPr>
          <w:rFonts w:ascii="Times New Roman" w:hAnsi="Times New Roman" w:cs="Times New Roman"/>
          <w:sz w:val="24"/>
          <w:szCs w:val="24"/>
        </w:rPr>
        <w:t xml:space="preserve">ant može podnijeti dve </w:t>
      </w:r>
      <w:r w:rsidR="003E062E" w:rsidRPr="003C6471">
        <w:rPr>
          <w:rFonts w:ascii="Times New Roman" w:hAnsi="Times New Roman" w:cs="Times New Roman"/>
          <w:sz w:val="24"/>
          <w:szCs w:val="24"/>
        </w:rPr>
        <w:t>aplik</w:t>
      </w:r>
      <w:r w:rsidRPr="003C6471">
        <w:rPr>
          <w:rFonts w:ascii="Times New Roman" w:hAnsi="Times New Roman" w:cs="Times New Roman"/>
          <w:sz w:val="24"/>
          <w:szCs w:val="24"/>
        </w:rPr>
        <w:t>acije</w:t>
      </w:r>
      <w:r w:rsidR="00E9772B" w:rsidRPr="003C6471">
        <w:rPr>
          <w:rFonts w:ascii="Times New Roman" w:hAnsi="Times New Roman" w:cs="Times New Roman"/>
          <w:sz w:val="24"/>
          <w:szCs w:val="24"/>
        </w:rPr>
        <w:t>;</w:t>
      </w:r>
      <w:r w:rsidR="003E062E" w:rsidRPr="003C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D4" w:rsidRPr="003C6471" w:rsidRDefault="003C6471" w:rsidP="002A0A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Ukoliko aplikant podnese više projektnih aplikacij</w:t>
      </w:r>
      <w:r w:rsidRPr="00FF389C">
        <w:rPr>
          <w:rFonts w:ascii="Times New Roman" w:hAnsi="Times New Roman" w:cs="Times New Roman"/>
          <w:sz w:val="24"/>
          <w:szCs w:val="24"/>
        </w:rPr>
        <w:t>i</w:t>
      </w:r>
      <w:r w:rsidRPr="003C6471">
        <w:rPr>
          <w:rFonts w:ascii="Times New Roman" w:hAnsi="Times New Roman" w:cs="Times New Roman"/>
          <w:sz w:val="24"/>
          <w:szCs w:val="24"/>
        </w:rPr>
        <w:t xml:space="preserve"> koje ispunjavaju zahteve ovog poziva i ispunjavaju uslove za finansira</w:t>
      </w:r>
      <w:r>
        <w:rPr>
          <w:rFonts w:ascii="Times New Roman" w:hAnsi="Times New Roman" w:cs="Times New Roman"/>
          <w:sz w:val="24"/>
          <w:szCs w:val="24"/>
        </w:rPr>
        <w:t>nje, za potpisivanje ugovora bić</w:t>
      </w:r>
      <w:r w:rsidRPr="003C6471">
        <w:rPr>
          <w:rFonts w:ascii="Times New Roman" w:hAnsi="Times New Roman" w:cs="Times New Roman"/>
          <w:sz w:val="24"/>
          <w:szCs w:val="24"/>
        </w:rPr>
        <w:t>e odabrani zahtevi</w:t>
      </w:r>
      <w:r>
        <w:rPr>
          <w:rFonts w:ascii="Times New Roman" w:hAnsi="Times New Roman" w:cs="Times New Roman"/>
          <w:sz w:val="24"/>
          <w:szCs w:val="24"/>
        </w:rPr>
        <w:t xml:space="preserve"> sa najveć</w:t>
      </w:r>
      <w:r w:rsidRPr="003C6471">
        <w:rPr>
          <w:rFonts w:ascii="Times New Roman" w:hAnsi="Times New Roman" w:cs="Times New Roman"/>
          <w:sz w:val="24"/>
          <w:szCs w:val="24"/>
        </w:rPr>
        <w:t>im procenjenim rezultatom;</w:t>
      </w:r>
    </w:p>
    <w:p w:rsidR="009E00D4" w:rsidRPr="003C6471" w:rsidRDefault="00161291" w:rsidP="001612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Aplikant može istovremeno biti partner u drugoj </w:t>
      </w:r>
      <w:r w:rsidR="009E00D4" w:rsidRPr="003C6471">
        <w:rPr>
          <w:rFonts w:ascii="Times New Roman" w:hAnsi="Times New Roman" w:cs="Times New Roman"/>
          <w:sz w:val="24"/>
          <w:szCs w:val="24"/>
        </w:rPr>
        <w:t>aplik</w:t>
      </w:r>
      <w:r w:rsidRPr="003C6471">
        <w:rPr>
          <w:rFonts w:ascii="Times New Roman" w:hAnsi="Times New Roman" w:cs="Times New Roman"/>
          <w:sz w:val="24"/>
          <w:szCs w:val="24"/>
        </w:rPr>
        <w:t>aciji.</w:t>
      </w:r>
    </w:p>
    <w:p w:rsidR="009E00D4" w:rsidRPr="003C6471" w:rsidRDefault="009E00D4" w:rsidP="00B3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8B2CA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7" w:name="_Toc97125596"/>
      <w:r w:rsidRPr="003C6471">
        <w:rPr>
          <w:rFonts w:ascii="Times New Roman" w:hAnsi="Times New Roman" w:cs="Times New Roman"/>
          <w:sz w:val="24"/>
          <w:szCs w:val="24"/>
        </w:rPr>
        <w:t xml:space="preserve">2.2 </w:t>
      </w:r>
      <w:bookmarkEnd w:id="7"/>
      <w:r w:rsidR="00543D76" w:rsidRPr="003C6471">
        <w:rPr>
          <w:rFonts w:ascii="Times New Roman" w:hAnsi="Times New Roman" w:cs="Times New Roman"/>
          <w:sz w:val="24"/>
          <w:szCs w:val="24"/>
        </w:rPr>
        <w:t>PRIHVATLJIVI PARTNERI U SPROVOĐENJU PROJEKTA/PROGRAMA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EBA" w:rsidRPr="003C6471" w:rsidRDefault="00161291" w:rsidP="001612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Partneri mogu učestvovati u više od jedne aplikacije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</w:p>
    <w:p w:rsidR="00826EBA" w:rsidRPr="003C6471" w:rsidRDefault="00826EBA" w:rsidP="00B6376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161291" w:rsidP="00B345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Partneri moraju ispuniti sve kriterijume podobnosti koji se sprovode na aplikante, kao što je navedeno u tački 2.1 ovih smernica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0D4" w:rsidRPr="003C6471" w:rsidRDefault="009E00D4" w:rsidP="00B6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161291" w:rsidP="001612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Prilikom apliciranja, aplikant mora da ima sporazum o partnerstvu sa partnerskim nevladinim organizacijama. U tu svrhu mora biti potpisana izjava o partnerstvu, koja se mora dostaviti u originalnoj kopiji koju potpisuje svaki partner u projektu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0D4" w:rsidRPr="003C6471" w:rsidRDefault="008B2CA4" w:rsidP="00FF5307">
      <w:pPr>
        <w:pStyle w:val="Heading2"/>
        <w:rPr>
          <w:rFonts w:ascii="Times New Roman" w:eastAsiaTheme="minorHAnsi" w:hAnsi="Times New Roman" w:cs="Times New Roman"/>
          <w:sz w:val="24"/>
        </w:rPr>
      </w:pPr>
      <w:bookmarkStart w:id="8" w:name="_Toc97125597"/>
      <w:r w:rsidRPr="003C6471">
        <w:rPr>
          <w:rFonts w:ascii="Times New Roman" w:eastAsiaTheme="minorHAnsi" w:hAnsi="Times New Roman" w:cs="Times New Roman"/>
          <w:sz w:val="24"/>
        </w:rPr>
        <w:lastRenderedPageBreak/>
        <w:t xml:space="preserve">2.3 </w:t>
      </w:r>
      <w:bookmarkEnd w:id="8"/>
      <w:r w:rsidR="00543D76" w:rsidRPr="003C6471">
        <w:rPr>
          <w:rFonts w:ascii="Times New Roman" w:eastAsiaTheme="minorHAnsi" w:hAnsi="Times New Roman" w:cs="Times New Roman"/>
          <w:sz w:val="24"/>
        </w:rPr>
        <w:t>PRIHVATLJIVE AKTIVNOSTI KOJE ĆE SE FINANSIRATI PREKO POZIVA</w:t>
      </w:r>
    </w:p>
    <w:p w:rsidR="009E00D4" w:rsidRPr="003C6471" w:rsidRDefault="009E00D4" w:rsidP="009E00D4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</w:p>
    <w:p w:rsidR="009E00D4" w:rsidRPr="003C6471" w:rsidRDefault="00161291" w:rsidP="0082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Planirano trajanje realizacije projekata je do jedne (1) godine</w:t>
      </w:r>
      <w:r w:rsidR="009E00D4" w:rsidRPr="003C64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0D4" w:rsidRPr="003C6471" w:rsidRDefault="009E00D4" w:rsidP="0082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161291" w:rsidP="0082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Projektne aktivnosti moraju se sprovoditi na teritoriji Republike Kosovo</w:t>
      </w:r>
      <w:r w:rsidR="009E00D4" w:rsidRPr="003C6471">
        <w:rPr>
          <w:rFonts w:ascii="Times New Roman" w:hAnsi="Times New Roman" w:cs="Times New Roman"/>
          <w:sz w:val="24"/>
          <w:szCs w:val="24"/>
        </w:rPr>
        <w:br/>
      </w:r>
    </w:p>
    <w:p w:rsidR="009E00D4" w:rsidRPr="003C6471" w:rsidRDefault="00543D76" w:rsidP="00825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Prihvatljive aktivnosti projekta mogu da obuhvate</w:t>
      </w:r>
      <w:r w:rsidR="009E00D4" w:rsidRPr="003C6471">
        <w:rPr>
          <w:rFonts w:ascii="Times New Roman" w:hAnsi="Times New Roman" w:cs="Times New Roman"/>
          <w:sz w:val="24"/>
          <w:szCs w:val="24"/>
        </w:rPr>
        <w:t>:</w:t>
      </w:r>
    </w:p>
    <w:p w:rsidR="009E00D4" w:rsidRPr="003C6471" w:rsidRDefault="009E00D4" w:rsidP="009E00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5307" w:rsidRPr="003C6471" w:rsidRDefault="00161291" w:rsidP="001612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bCs/>
          <w:iCs/>
          <w:spacing w:val="1"/>
          <w:sz w:val="24"/>
          <w:szCs w:val="24"/>
        </w:rPr>
        <w:t>Promotivne aktivnosti u oblasti informaciono-komunikacionih tehnologija.</w:t>
      </w:r>
    </w:p>
    <w:p w:rsidR="00FF5307" w:rsidRPr="003C6471" w:rsidRDefault="00161291" w:rsidP="00161291">
      <w:pPr>
        <w:pStyle w:val="Default"/>
        <w:numPr>
          <w:ilvl w:val="0"/>
          <w:numId w:val="7"/>
        </w:numPr>
        <w:jc w:val="both"/>
        <w:rPr>
          <w:rFonts w:eastAsiaTheme="minorHAnsi"/>
          <w:color w:val="auto"/>
          <w:lang w:val="sr-Latn-CS" w:eastAsia="en-US"/>
        </w:rPr>
      </w:pPr>
      <w:r w:rsidRPr="003C6471">
        <w:rPr>
          <w:color w:val="auto"/>
          <w:spacing w:val="-1"/>
          <w:lang w:val="sr-Latn-CS"/>
        </w:rPr>
        <w:t>Promotivne aktivnosti u oblasti energetike (energetska efikasnost, obnovljivi izvori i zaštita životne sredine od razvoja energetskih delatnosti</w:t>
      </w:r>
      <w:r w:rsidR="00FF5307" w:rsidRPr="003C6471">
        <w:rPr>
          <w:color w:val="auto"/>
          <w:spacing w:val="-1"/>
          <w:lang w:val="sr-Latn-CS"/>
        </w:rPr>
        <w:t xml:space="preserve">) </w:t>
      </w:r>
    </w:p>
    <w:p w:rsidR="00826EBA" w:rsidRPr="003C6471" w:rsidRDefault="00161291" w:rsidP="001612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Promotivne aktivnosti u rudarskom sektoru </w:t>
      </w:r>
    </w:p>
    <w:p w:rsidR="009E00D4" w:rsidRPr="003C6471" w:rsidRDefault="00543D76" w:rsidP="00B644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Tokom sprovođenja aktivnosti projekta, aplikant treba da osigura da se zasniva na principu ponude jednakih mogućnosti, rodne ravnopravnosti i jednakosti, kao i za odvijanje delatnosti u skladu sa potrebama zajednice i građana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  <w:r w:rsidR="007C72A7" w:rsidRPr="003C6471">
        <w:rPr>
          <w:rFonts w:ascii="Times New Roman" w:hAnsi="Times New Roman" w:cs="Times New Roman"/>
          <w:sz w:val="24"/>
          <w:szCs w:val="24"/>
        </w:rPr>
        <w:tab/>
      </w:r>
      <w:r w:rsidR="009E00D4" w:rsidRPr="003C6471">
        <w:rPr>
          <w:rFonts w:ascii="Times New Roman" w:hAnsi="Times New Roman" w:cs="Times New Roman"/>
          <w:sz w:val="24"/>
          <w:szCs w:val="24"/>
        </w:rPr>
        <w:br/>
      </w:r>
    </w:p>
    <w:p w:rsidR="009E00D4" w:rsidRPr="003C6471" w:rsidRDefault="008B2CA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9" w:name="_Toc97125598"/>
      <w:r w:rsidRPr="003C6471">
        <w:rPr>
          <w:rFonts w:ascii="Times New Roman" w:hAnsi="Times New Roman" w:cs="Times New Roman"/>
          <w:sz w:val="24"/>
          <w:szCs w:val="24"/>
        </w:rPr>
        <w:t xml:space="preserve">2.4 </w:t>
      </w:r>
      <w:bookmarkEnd w:id="9"/>
      <w:r w:rsidR="00543D76" w:rsidRPr="003C6471">
        <w:rPr>
          <w:rFonts w:ascii="Times New Roman" w:hAnsi="Times New Roman" w:cs="Times New Roman"/>
          <w:sz w:val="24"/>
          <w:szCs w:val="24"/>
        </w:rPr>
        <w:t>PRIHVATLJIVI TROŠKOVI KOJI ĆE BITI FINANSIRANI PREKO POZIVA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543D76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Putem javnih fondova ovog javnog poziva mogu se finansirati samo realni i prihvatljivi troškovi za realizaciju projektnih aktivnosti u periodu navedenom u ovom uputstvu. U proceni projekta/programa će biti ocenjeni samo troškovi koji se odnose na planirane aktivnosti, kao i realan iznos tih troškova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bookmarkStart w:id="10" w:name="_Toc97125599"/>
      <w:r w:rsidR="008B2CA4" w:rsidRPr="003C6471">
        <w:rPr>
          <w:rFonts w:ascii="Times New Roman" w:hAnsi="Times New Roman" w:cs="Times New Roman"/>
          <w:sz w:val="24"/>
          <w:szCs w:val="24"/>
          <w:u w:val="single"/>
        </w:rPr>
        <w:t xml:space="preserve">2.4.1 </w:t>
      </w:r>
      <w:bookmarkEnd w:id="10"/>
      <w:r w:rsidR="00543D76" w:rsidRPr="003C6471">
        <w:rPr>
          <w:rFonts w:ascii="Times New Roman" w:hAnsi="Times New Roman" w:cs="Times New Roman"/>
          <w:sz w:val="24"/>
          <w:szCs w:val="24"/>
          <w:u w:val="single"/>
        </w:rPr>
        <w:t xml:space="preserve">DIREKTNI PRIHVATLJIVI RASHODI 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D4" w:rsidRPr="003C6471" w:rsidRDefault="00543D76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Troškovi na osnovu direktnih prihvatljivih rashoda obuhvataju troškove koji su direktno povezani sa sprovođenjem nekoliko aktivnosti predloženog projekta ili programa, kao što su</w:t>
      </w:r>
      <w:r w:rsidR="009E00D4" w:rsidRPr="003C6471">
        <w:rPr>
          <w:rFonts w:ascii="Times New Roman" w:hAnsi="Times New Roman" w:cs="Times New Roman"/>
          <w:sz w:val="24"/>
          <w:szCs w:val="24"/>
        </w:rPr>
        <w:t>: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161291" w:rsidP="001612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Organizovanje edukativnih aktivnosti, okruglih stolova (posebno treba identifikovati vrstu i cenu svake usluge</w:t>
      </w:r>
      <w:r w:rsidR="009E00D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9E00D4" w:rsidRPr="003C6471" w:rsidRDefault="00161291" w:rsidP="001612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Potrošni materijal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161291" w:rsidP="001612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Grafičke usluge (priprema za štampu, usluge štampanja letaka, brošura, časopisa i sl., sa navođenjem vrste i namene usluge, količine, jedinične cene i sl.</w:t>
      </w:r>
      <w:r w:rsidR="009E00D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9E00D4" w:rsidRPr="003C6471" w:rsidRDefault="00161291" w:rsidP="001612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Usluge reklamiranja (televizijske i radio prezentacije, održavanje veb stranice, novinski oglasi, reklamni materijali itd., određivanje vrste promocije, trajanja i cene usluga</w:t>
      </w:r>
      <w:r w:rsidR="009E00D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9E00D4" w:rsidRPr="003C6471" w:rsidRDefault="00161291" w:rsidP="001612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Troškovi reprezentacije u vezi sa organizacijom projektnih/programskih aktivnosti (sa naznakom svrhe i očekivanog broja učesnika i sl</w:t>
      </w:r>
      <w:r w:rsidR="00B4053A" w:rsidRPr="003C6471">
        <w:rPr>
          <w:rFonts w:ascii="Times New Roman" w:hAnsi="Times New Roman" w:cs="Times New Roman"/>
          <w:sz w:val="24"/>
          <w:szCs w:val="24"/>
        </w:rPr>
        <w:t>.</w:t>
      </w:r>
      <w:r w:rsidR="009E00D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9E00D4" w:rsidRPr="003C6471" w:rsidRDefault="00161291" w:rsidP="001612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Troškovi plata i isplata za rukovodioce projekta/programa, izvođače projekata iz organizacija i/ili eksternih partnera uključenih u projekat (ugovori o autorskim i imovinskim pravima, drugi ugovori, ugovori o radu), navesti nazive angažovanih lica, </w:t>
      </w:r>
      <w:r w:rsidR="00F61AE7" w:rsidRPr="003C6471">
        <w:rPr>
          <w:rFonts w:ascii="Times New Roman" w:hAnsi="Times New Roman" w:cs="Times New Roman"/>
          <w:sz w:val="24"/>
          <w:szCs w:val="24"/>
        </w:rPr>
        <w:t>njihove stručne kompetencije</w:t>
      </w:r>
      <w:r w:rsidRPr="003C6471">
        <w:rPr>
          <w:rFonts w:ascii="Times New Roman" w:hAnsi="Times New Roman" w:cs="Times New Roman"/>
          <w:sz w:val="24"/>
          <w:szCs w:val="24"/>
        </w:rPr>
        <w:t>, broj meseci angažovanja i bruto mesečni iznos naknade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F61AE7" w:rsidP="00F61A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lastRenderedPageBreak/>
        <w:t>Troškovi komunikacije (telefon, internet troškovi, itd.) ovi troškovi moraju biti definisani (određeni</w:t>
      </w:r>
      <w:r w:rsidR="009E00D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9E00D4" w:rsidRPr="003C6471" w:rsidRDefault="00F61AE7" w:rsidP="00F61A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Troškovi nabavke opreme neophodne za realizaciju projekta/programa, koji se utvrđuju po vrsti i količini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F61AE7" w:rsidP="00F61A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Putni troškovi (npr. plate, troškovi goriva</w:t>
      </w:r>
      <w:r w:rsidR="009E00D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9E00D4" w:rsidRPr="003C6471" w:rsidRDefault="003C6471" w:rsidP="00F61A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Troškovi prevoza i smeštaja (gde je potrebno sa navođenjem broja ljudi, odredišta, učestalosti i svrhe putovanja i vrste javnog pre</w:t>
      </w:r>
      <w:r>
        <w:rPr>
          <w:rFonts w:ascii="Times New Roman" w:hAnsi="Times New Roman" w:cs="Times New Roman"/>
          <w:sz w:val="24"/>
          <w:szCs w:val="24"/>
        </w:rPr>
        <w:t>voza, vrste smeštaja i broja noć</w:t>
      </w:r>
      <w:r w:rsidRPr="003C6471">
        <w:rPr>
          <w:rFonts w:ascii="Times New Roman" w:hAnsi="Times New Roman" w:cs="Times New Roman"/>
          <w:sz w:val="24"/>
          <w:szCs w:val="24"/>
        </w:rPr>
        <w:t>enja);</w:t>
      </w:r>
    </w:p>
    <w:p w:rsidR="009E00D4" w:rsidRPr="003C6471" w:rsidRDefault="00F61AE7" w:rsidP="00F61A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Ostali troškovi direktno vezani za realizaciju projektnih aktivnosti ili programa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FF5307" w:rsidRPr="003C6471" w:rsidRDefault="00FF5307" w:rsidP="00FF5307">
      <w:pPr>
        <w:rPr>
          <w:rFonts w:ascii="Times New Roman" w:hAnsi="Times New Roman" w:cs="Times New Roman"/>
        </w:rPr>
      </w:pP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1" w:name="_Toc97125600"/>
      <w:r w:rsidRPr="003C6471">
        <w:rPr>
          <w:rFonts w:ascii="Times New Roman" w:hAnsi="Times New Roman" w:cs="Times New Roman"/>
          <w:sz w:val="24"/>
          <w:szCs w:val="24"/>
        </w:rPr>
        <w:t xml:space="preserve">2.4.2 </w:t>
      </w:r>
      <w:bookmarkEnd w:id="11"/>
      <w:r w:rsidR="00543D76" w:rsidRPr="003C6471">
        <w:rPr>
          <w:rFonts w:ascii="Times New Roman" w:hAnsi="Times New Roman" w:cs="Times New Roman"/>
          <w:sz w:val="24"/>
          <w:szCs w:val="24"/>
        </w:rPr>
        <w:t>PRIHVATLJIVI INDIREKTNI RASHODI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3C6471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Pored direktno prihvatljivih rashoda u okviru ovog poziva </w:t>
      </w:r>
      <w:r>
        <w:rPr>
          <w:rFonts w:ascii="Times New Roman" w:hAnsi="Times New Roman" w:cs="Times New Roman"/>
          <w:sz w:val="24"/>
          <w:szCs w:val="24"/>
        </w:rPr>
        <w:t>će biti prihvać</w:t>
      </w:r>
      <w:r w:rsidRPr="003C6471">
        <w:rPr>
          <w:rFonts w:ascii="Times New Roman" w:hAnsi="Times New Roman" w:cs="Times New Roman"/>
          <w:sz w:val="24"/>
          <w:szCs w:val="24"/>
        </w:rPr>
        <w:t xml:space="preserve">eni i indirektni troškovi (do 20% od ukupne vrednosti projekta/programa). </w:t>
      </w:r>
      <w:r w:rsidR="00543D76" w:rsidRPr="003C6471">
        <w:rPr>
          <w:rFonts w:ascii="Times New Roman" w:hAnsi="Times New Roman" w:cs="Times New Roman"/>
          <w:sz w:val="24"/>
          <w:szCs w:val="24"/>
        </w:rPr>
        <w:t>U okviru ovih rashoda nisu uključeni troškovi koji nisu direktno vezani za realizaciju projekta ili programa, ali su troškovi koji posredno doprinose ostvarivanju ciljeva projekta a ove troškove treba navesti i objasniti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8B2CA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2" w:name="_Toc97125601"/>
      <w:r w:rsidRPr="003C6471">
        <w:rPr>
          <w:rFonts w:ascii="Times New Roman" w:hAnsi="Times New Roman" w:cs="Times New Roman"/>
          <w:sz w:val="24"/>
          <w:szCs w:val="24"/>
        </w:rPr>
        <w:t xml:space="preserve">2.4.3 </w:t>
      </w:r>
      <w:bookmarkEnd w:id="12"/>
      <w:r w:rsidR="00543D76" w:rsidRPr="003C6471">
        <w:rPr>
          <w:rFonts w:ascii="Times New Roman" w:hAnsi="Times New Roman" w:cs="Times New Roman"/>
          <w:sz w:val="24"/>
          <w:szCs w:val="24"/>
        </w:rPr>
        <w:t>NEPRIHVATLJIVI TROŠKOVI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D4" w:rsidRPr="003C6471" w:rsidRDefault="00543D76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>Neprihvatljivi troškovi obuhvataju npr.</w:t>
      </w:r>
      <w:r w:rsidR="009E00D4" w:rsidRPr="003C6471">
        <w:rPr>
          <w:rFonts w:ascii="Times New Roman" w:hAnsi="Times New Roman" w:cs="Times New Roman"/>
          <w:sz w:val="24"/>
          <w:szCs w:val="24"/>
        </w:rPr>
        <w:t>: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F61AE7" w:rsidP="00F61A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kapitalne investicije ili investicioni krediti, garantni fondovi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F61AE7" w:rsidP="00F61A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Troškovi nabavke opreme, nameštaja i sitnih građevinskih radova ako prelaze vrednost od 10% ukupnih prihvatljivih troškova projekta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F61AE7" w:rsidP="00F61A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Troškovi kamata na dug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F61AE7" w:rsidP="00F61A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Novčane kazne, </w:t>
      </w:r>
      <w:r w:rsidR="003C0776" w:rsidRPr="003C6471">
        <w:rPr>
          <w:rFonts w:ascii="Times New Roman" w:hAnsi="Times New Roman" w:cs="Times New Roman"/>
          <w:sz w:val="24"/>
          <w:szCs w:val="24"/>
        </w:rPr>
        <w:t>finansijske</w:t>
      </w:r>
      <w:r w:rsidRPr="003C6471">
        <w:rPr>
          <w:rFonts w:ascii="Times New Roman" w:hAnsi="Times New Roman" w:cs="Times New Roman"/>
          <w:sz w:val="24"/>
          <w:szCs w:val="24"/>
        </w:rPr>
        <w:t xml:space="preserve"> kazne i sudski troškovi</w:t>
      </w:r>
      <w:r w:rsidR="00580D1A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3C0776" w:rsidP="003C07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Isplata bonusa za zaposlene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3C0776" w:rsidP="003C07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Obaveze banaka za otvaranje i vođenje računa, naknade za finansijske transfere i druge naknade čisto finansijske prirode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3C6471" w:rsidP="00A03B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koji su već</w:t>
      </w:r>
      <w:r w:rsidRPr="003C6471">
        <w:rPr>
          <w:rFonts w:ascii="Times New Roman" w:hAnsi="Times New Roman" w:cs="Times New Roman"/>
          <w:sz w:val="24"/>
          <w:szCs w:val="24"/>
        </w:rPr>
        <w:t xml:space="preserve"> finansirani iz javnih izvora ili rashodi u periodu projekta finansirani iz drugih izvora;</w:t>
      </w:r>
    </w:p>
    <w:p w:rsidR="009E00D4" w:rsidRPr="003C6471" w:rsidRDefault="00A03B78" w:rsidP="00A03B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Kupovina polovnih opreme, mašina i nameštaja itd</w:t>
      </w:r>
      <w:r w:rsidR="0080324C" w:rsidRPr="003C6471">
        <w:rPr>
          <w:rFonts w:ascii="Times New Roman" w:hAnsi="Times New Roman" w:cs="Times New Roman"/>
          <w:sz w:val="24"/>
          <w:szCs w:val="24"/>
        </w:rPr>
        <w:t>.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3C6471" w:rsidP="00A03B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koji nisu obuhvać</w:t>
      </w:r>
      <w:r w:rsidRPr="003C6471">
        <w:rPr>
          <w:rFonts w:ascii="Times New Roman" w:hAnsi="Times New Roman" w:cs="Times New Roman"/>
          <w:sz w:val="24"/>
          <w:szCs w:val="24"/>
        </w:rPr>
        <w:t>eni ugovorom (ugovorom sa pružaocem finansijske podrške);</w:t>
      </w:r>
    </w:p>
    <w:p w:rsidR="009E00D4" w:rsidRPr="003C6471" w:rsidRDefault="00A03B78" w:rsidP="00A03B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Dobrotvorne donacije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A03B78" w:rsidP="00A03B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Krediti drugim organizacijama ili pojedincima</w:t>
      </w:r>
      <w:r w:rsidR="009E00D4" w:rsidRPr="003C6471">
        <w:rPr>
          <w:rFonts w:ascii="Times New Roman" w:hAnsi="Times New Roman" w:cs="Times New Roman"/>
          <w:sz w:val="24"/>
          <w:szCs w:val="24"/>
        </w:rPr>
        <w:t>;</w:t>
      </w:r>
    </w:p>
    <w:p w:rsidR="009E00D4" w:rsidRPr="003C6471" w:rsidRDefault="00A03B78" w:rsidP="00A03B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Ostali troškovi koji nisu direktno povezani sa sadržajem i ciljevima projekta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13" w:name="_Toc97125602"/>
      <w:r w:rsidRPr="003C647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3. </w:t>
      </w:r>
      <w:r w:rsidR="00543D76" w:rsidRPr="003C647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KAKO DA APLICIRATE</w:t>
      </w:r>
      <w:r w:rsidRPr="003C647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?</w:t>
      </w:r>
      <w:bookmarkEnd w:id="13"/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r w:rsidR="00543D76" w:rsidRPr="003C6471">
        <w:rPr>
          <w:rFonts w:ascii="Times New Roman" w:hAnsi="Times New Roman" w:cs="Times New Roman"/>
          <w:sz w:val="24"/>
          <w:szCs w:val="24"/>
        </w:rPr>
        <w:t xml:space="preserve">Aplikacija NVO-a se smatra kompletnom ako sadrži sve formulare za apliciranje i obavezne anekse kao sto </w:t>
      </w:r>
      <w:r w:rsidR="003C6471">
        <w:rPr>
          <w:rFonts w:ascii="Times New Roman" w:hAnsi="Times New Roman" w:cs="Times New Roman"/>
          <w:sz w:val="24"/>
          <w:szCs w:val="24"/>
        </w:rPr>
        <w:t>se</w:t>
      </w:r>
      <w:r w:rsidR="00543D76" w:rsidRPr="003C6471">
        <w:rPr>
          <w:rFonts w:ascii="Times New Roman" w:hAnsi="Times New Roman" w:cs="Times New Roman"/>
          <w:sz w:val="24"/>
          <w:szCs w:val="24"/>
        </w:rPr>
        <w:t xml:space="preserve"> zahteva u javnom pozivu i dokumentaciji poziva kako sled</w:t>
      </w:r>
      <w:r w:rsidR="00E57917" w:rsidRPr="003C6471">
        <w:rPr>
          <w:rFonts w:ascii="Times New Roman" w:hAnsi="Times New Roman" w:cs="Times New Roman"/>
          <w:sz w:val="24"/>
          <w:szCs w:val="24"/>
        </w:rPr>
        <w:t>i</w:t>
      </w:r>
      <w:r w:rsidRPr="003C6471">
        <w:rPr>
          <w:rFonts w:ascii="Times New Roman" w:hAnsi="Times New Roman" w:cs="Times New Roman"/>
          <w:sz w:val="24"/>
          <w:szCs w:val="24"/>
        </w:rPr>
        <w:t>:</w:t>
      </w:r>
    </w:p>
    <w:p w:rsidR="00C76554" w:rsidRPr="003C6471" w:rsidRDefault="00C7655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54" w:rsidRPr="003C6471" w:rsidRDefault="00A03B78" w:rsidP="00A03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Potvrda o registraciji NVO (obavezno</w:t>
      </w:r>
      <w:r w:rsidR="00C7655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C76554" w:rsidRPr="003C6471" w:rsidRDefault="00A03B78" w:rsidP="00A03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S</w:t>
      </w:r>
      <w:r w:rsidR="00C76554" w:rsidRPr="003C6471">
        <w:rPr>
          <w:rFonts w:ascii="Times New Roman" w:hAnsi="Times New Roman" w:cs="Times New Roman"/>
          <w:sz w:val="24"/>
          <w:szCs w:val="24"/>
        </w:rPr>
        <w:t>ertifikat</w:t>
      </w:r>
      <w:r w:rsidRPr="003C6471">
        <w:rPr>
          <w:rFonts w:ascii="Times New Roman" w:hAnsi="Times New Roman" w:cs="Times New Roman"/>
          <w:sz w:val="24"/>
          <w:szCs w:val="24"/>
        </w:rPr>
        <w:t xml:space="preserve"> o fiskalnom broju (obavezno</w:t>
      </w:r>
      <w:r w:rsidR="00C7655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C76554" w:rsidRPr="003C6471" w:rsidRDefault="00A03B78" w:rsidP="00A03B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lastRenderedPageBreak/>
        <w:t>Da je podneo završen predlog projekta u formi apli</w:t>
      </w:r>
      <w:r w:rsidR="009C1CDA" w:rsidRPr="003C6471">
        <w:rPr>
          <w:rFonts w:ascii="Times New Roman" w:hAnsi="Times New Roman" w:cs="Times New Roman"/>
          <w:sz w:val="24"/>
          <w:szCs w:val="24"/>
        </w:rPr>
        <w:t>k</w:t>
      </w:r>
      <w:r w:rsidRPr="003C6471">
        <w:rPr>
          <w:rFonts w:ascii="Times New Roman" w:hAnsi="Times New Roman" w:cs="Times New Roman"/>
          <w:sz w:val="24"/>
          <w:szCs w:val="24"/>
        </w:rPr>
        <w:t>acije prema uslovima javnog poziva (obavezno</w:t>
      </w:r>
      <w:r w:rsidR="00C7655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C76554" w:rsidRPr="003C6471" w:rsidRDefault="009C1CDA" w:rsidP="009C1C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Da je podneo predlog budžeta u formatu prema zahtevima poziva i popunjen u potpunosti (obavezno</w:t>
      </w:r>
      <w:r w:rsidR="00C7655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C76554" w:rsidRPr="003C6471" w:rsidRDefault="009C1CDA" w:rsidP="009C1C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Potpisanu izjavu da za isti projekat nije dobijeno duplo finansiranje iz drugih izvora (obavezno</w:t>
      </w:r>
      <w:r w:rsidR="00C76554" w:rsidRPr="003C647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76554" w:rsidRPr="003C6471" w:rsidRDefault="009C1CDA" w:rsidP="009C1C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Potpisanu izjavu da su izvršili svoje obaveze iz prethodne javne finansijske podrške   (obavezno</w:t>
      </w:r>
      <w:r w:rsidR="00C7655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C76554" w:rsidRPr="003C6471" w:rsidRDefault="009C1CDA" w:rsidP="009C1C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Potpisana izjava o partnerstvu u slučajevima kada se predlaže realizacija projekata u partnerstvu (obavezno</w:t>
      </w:r>
      <w:r w:rsidR="00C7655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C76554" w:rsidRPr="003C6471" w:rsidRDefault="009C1CDA" w:rsidP="009C1C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Potpisanu izjavu o opisanim aktivnostima programa/projekta (obavezno</w:t>
      </w:r>
      <w:r w:rsidR="00C76554" w:rsidRPr="003C6471">
        <w:rPr>
          <w:rFonts w:ascii="Times New Roman" w:hAnsi="Times New Roman" w:cs="Times New Roman"/>
          <w:sz w:val="24"/>
          <w:szCs w:val="24"/>
        </w:rPr>
        <w:t>);</w:t>
      </w:r>
    </w:p>
    <w:p w:rsidR="00C76554" w:rsidRPr="003C6471" w:rsidRDefault="009C1CDA" w:rsidP="009C1C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Da dostavi biografije tima za realizaciju projekta</w:t>
      </w:r>
      <w:r w:rsidR="00C76554" w:rsidRPr="003C647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76554" w:rsidRPr="003C6471" w:rsidRDefault="009C1CDA" w:rsidP="009C1C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Pošaljite dokaze o realizaciji sličnih projekata/programa (dostavite dokaz da je završio najmanje jedan projekat slične prirode. Dokazati sa pozitivnom referencom – kopija</w:t>
      </w:r>
      <w:r w:rsidR="00C76554" w:rsidRPr="003C6471">
        <w:rPr>
          <w:rFonts w:ascii="Times New Roman" w:hAnsi="Times New Roman" w:cs="Times New Roman"/>
          <w:sz w:val="24"/>
          <w:szCs w:val="24"/>
        </w:rPr>
        <w:t>).</w:t>
      </w:r>
    </w:p>
    <w:p w:rsidR="004D5D97" w:rsidRPr="003C6471" w:rsidRDefault="004D5D97" w:rsidP="004D5D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D97" w:rsidRPr="003C6471" w:rsidRDefault="009C1CDA" w:rsidP="004D5D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Nakon preliminarnih rezultata procene, Komisija za procenu ima pravo da traži dodatna pojašnjenja u vezi sa budžetom i da predloži reviziju budžeta. </w:t>
      </w:r>
      <w:r w:rsidR="003C6471" w:rsidRPr="003C6471">
        <w:rPr>
          <w:rFonts w:ascii="Times New Roman" w:hAnsi="Times New Roman" w:cs="Times New Roman"/>
          <w:sz w:val="24"/>
          <w:szCs w:val="24"/>
        </w:rPr>
        <w:t>U ovoj fazi Komisija za ocenjivanje zahteva od izabranih kandidata sa list</w:t>
      </w:r>
      <w:r w:rsidR="003C6471">
        <w:rPr>
          <w:rFonts w:ascii="Times New Roman" w:hAnsi="Times New Roman" w:cs="Times New Roman"/>
          <w:sz w:val="24"/>
          <w:szCs w:val="24"/>
        </w:rPr>
        <w:t>e preliminarnih rezultata sledeć</w:t>
      </w:r>
      <w:r w:rsidR="003C6471" w:rsidRPr="003C6471">
        <w:rPr>
          <w:rFonts w:ascii="Times New Roman" w:hAnsi="Times New Roman" w:cs="Times New Roman"/>
          <w:sz w:val="24"/>
          <w:szCs w:val="24"/>
        </w:rPr>
        <w:t>u dokumentaciju:</w:t>
      </w:r>
    </w:p>
    <w:p w:rsidR="004D5D97" w:rsidRPr="003C6471" w:rsidRDefault="004D5D97" w:rsidP="004D5D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D97" w:rsidRPr="003C6471" w:rsidRDefault="00E856DE" w:rsidP="00E856D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Potvrda Poreske administracije Kosova u vezi sa stanjem javnog aplikanta i partnera koja potvrđuje da organizacija nema dug, i ako postoji javni dug, mora se platiti pre potpisivanja ugovora. Potvrda mora biti izdata u roku od dana otvaranja javnog poziva (ovaj dokument će biti potreban nakon objavljivanja preliminarnih rezultata, a pre objavljivanja konačnih rezultata</w:t>
      </w:r>
      <w:r w:rsidR="00CA53FE" w:rsidRPr="003C6471">
        <w:rPr>
          <w:rFonts w:ascii="Times New Roman" w:hAnsi="Times New Roman" w:cs="Times New Roman"/>
          <w:sz w:val="24"/>
          <w:szCs w:val="24"/>
        </w:rPr>
        <w:t>)</w:t>
      </w:r>
      <w:r w:rsidR="00BB5EAD" w:rsidRPr="003C6471">
        <w:rPr>
          <w:rFonts w:ascii="Times New Roman" w:hAnsi="Times New Roman" w:cs="Times New Roman"/>
          <w:sz w:val="24"/>
          <w:szCs w:val="24"/>
        </w:rPr>
        <w:t>;</w:t>
      </w:r>
    </w:p>
    <w:p w:rsidR="00BB5EAD" w:rsidRPr="003C6471" w:rsidRDefault="00E856DE" w:rsidP="00E856D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Se</w:t>
      </w:r>
      <w:r w:rsidR="00BB5EAD" w:rsidRPr="003C6471">
        <w:rPr>
          <w:rFonts w:ascii="Times New Roman" w:hAnsi="Times New Roman" w:cs="Times New Roman"/>
          <w:sz w:val="24"/>
          <w:szCs w:val="24"/>
        </w:rPr>
        <w:t>rtifikat</w:t>
      </w:r>
      <w:r w:rsidRPr="003C6471">
        <w:rPr>
          <w:rFonts w:ascii="Times New Roman" w:hAnsi="Times New Roman" w:cs="Times New Roman"/>
          <w:sz w:val="24"/>
          <w:szCs w:val="24"/>
        </w:rPr>
        <w:t xml:space="preserve"> o javnokorisnom statusu za NVO koje konkurišu za javnokorisnički status, u slučajevima kada je javni poziv namijenjen za podršku NVO sa javnokorisničkim statusom</w:t>
      </w:r>
      <w:r w:rsidR="00BB5EAD" w:rsidRPr="003C6471">
        <w:rPr>
          <w:rFonts w:ascii="Times New Roman" w:hAnsi="Times New Roman" w:cs="Times New Roman"/>
          <w:sz w:val="24"/>
          <w:szCs w:val="24"/>
        </w:rPr>
        <w:t>;</w:t>
      </w:r>
    </w:p>
    <w:p w:rsidR="004D5D97" w:rsidRPr="003C6471" w:rsidRDefault="00E856DE" w:rsidP="00E856D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Dokaz da NVO podnosilac nije u postupku gašenja i odjave</w:t>
      </w:r>
      <w:r w:rsidR="0080324C" w:rsidRPr="003C6471">
        <w:rPr>
          <w:rFonts w:ascii="Times New Roman" w:hAnsi="Times New Roman" w:cs="Times New Roman"/>
          <w:sz w:val="24"/>
          <w:szCs w:val="24"/>
        </w:rPr>
        <w:t>;</w:t>
      </w:r>
    </w:p>
    <w:p w:rsidR="004D5D97" w:rsidRPr="003C6471" w:rsidRDefault="00E856DE" w:rsidP="00E856D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Dokaz o podnošenju godišnje poreske izjave ili finansijskih izveštaja za prethodnu godinu dostavljenih u skladu sa zahtevima poreskog zakonodavstva za prethodnu godinu</w:t>
      </w:r>
      <w:r w:rsidR="004D5D97" w:rsidRPr="003C6471">
        <w:rPr>
          <w:rFonts w:ascii="Times New Roman" w:hAnsi="Times New Roman" w:cs="Times New Roman"/>
          <w:sz w:val="24"/>
          <w:szCs w:val="24"/>
        </w:rPr>
        <w:t>.</w:t>
      </w:r>
    </w:p>
    <w:p w:rsidR="0080324C" w:rsidRPr="003C6471" w:rsidRDefault="0080324C" w:rsidP="0080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4C" w:rsidRPr="003C6471" w:rsidRDefault="0080324C" w:rsidP="0080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4C" w:rsidRPr="003C6471" w:rsidRDefault="0080324C" w:rsidP="0080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D8" w:rsidRPr="003C6471" w:rsidRDefault="007F05D8" w:rsidP="009E00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4" w:name="_Toc97125603"/>
      <w:r w:rsidRPr="003C6471">
        <w:rPr>
          <w:rFonts w:ascii="Times New Roman" w:hAnsi="Times New Roman" w:cs="Times New Roman"/>
          <w:sz w:val="24"/>
          <w:szCs w:val="24"/>
        </w:rPr>
        <w:t xml:space="preserve">3.1 </w:t>
      </w:r>
      <w:r w:rsidR="004C6035" w:rsidRPr="003C6471">
        <w:rPr>
          <w:rFonts w:ascii="Times New Roman" w:hAnsi="Times New Roman" w:cs="Times New Roman"/>
          <w:sz w:val="24"/>
          <w:szCs w:val="24"/>
        </w:rPr>
        <w:t>FORMULAR</w:t>
      </w:r>
      <w:r w:rsidR="00E57917" w:rsidRPr="003C6471">
        <w:rPr>
          <w:rFonts w:ascii="Times New Roman" w:hAnsi="Times New Roman" w:cs="Times New Roman"/>
          <w:sz w:val="24"/>
          <w:szCs w:val="24"/>
        </w:rPr>
        <w:t xml:space="preserve"> </w:t>
      </w:r>
      <w:r w:rsidR="004C6035" w:rsidRPr="003C6471">
        <w:rPr>
          <w:rFonts w:ascii="Times New Roman" w:hAnsi="Times New Roman" w:cs="Times New Roman"/>
          <w:sz w:val="24"/>
          <w:szCs w:val="24"/>
        </w:rPr>
        <w:t>APLIKACI</w:t>
      </w:r>
      <w:r w:rsidR="00E57917" w:rsidRPr="003C6471">
        <w:rPr>
          <w:rFonts w:ascii="Times New Roman" w:hAnsi="Times New Roman" w:cs="Times New Roman"/>
          <w:sz w:val="24"/>
          <w:szCs w:val="24"/>
        </w:rPr>
        <w:t>JE</w:t>
      </w:r>
      <w:r w:rsidR="004C6035" w:rsidRPr="003C6471">
        <w:rPr>
          <w:rFonts w:ascii="Times New Roman" w:hAnsi="Times New Roman" w:cs="Times New Roman"/>
          <w:sz w:val="24"/>
          <w:szCs w:val="24"/>
        </w:rPr>
        <w:t xml:space="preserve"> </w:t>
      </w:r>
      <w:r w:rsidR="00E57917" w:rsidRPr="003C6471">
        <w:rPr>
          <w:rFonts w:ascii="Times New Roman" w:hAnsi="Times New Roman" w:cs="Times New Roman"/>
          <w:sz w:val="24"/>
          <w:szCs w:val="24"/>
        </w:rPr>
        <w:t xml:space="preserve">PREDLOGA </w:t>
      </w:r>
      <w:r w:rsidR="004C6035" w:rsidRPr="003C6471">
        <w:rPr>
          <w:rFonts w:ascii="Times New Roman" w:hAnsi="Times New Roman" w:cs="Times New Roman"/>
          <w:sz w:val="24"/>
          <w:szCs w:val="24"/>
        </w:rPr>
        <w:t>PROJEKT</w:t>
      </w:r>
      <w:r w:rsidR="00E57917" w:rsidRPr="003C6471">
        <w:rPr>
          <w:rFonts w:ascii="Times New Roman" w:hAnsi="Times New Roman" w:cs="Times New Roman"/>
          <w:sz w:val="24"/>
          <w:szCs w:val="24"/>
        </w:rPr>
        <w:t>A</w:t>
      </w:r>
      <w:bookmarkEnd w:id="14"/>
      <w:r w:rsidR="004C6035" w:rsidRPr="003C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D4" w:rsidRPr="003C6471" w:rsidRDefault="009E00D4" w:rsidP="009E00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917" w:rsidRPr="003C6471" w:rsidRDefault="00E57917" w:rsidP="00E57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Popunjavanje formulara za predlog projekta je deo obavezne dokumentacije. On sadrži podatke u vezi sa organizacijom koja aplicira i partnerima, kao i podatke o sadržaju projekta/programa za koje se zahteva finansiranje iz javnih izvora.</w:t>
      </w:r>
    </w:p>
    <w:p w:rsidR="009E00D4" w:rsidRPr="003C6471" w:rsidRDefault="003C6471" w:rsidP="00310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Ako u dostavljenom formularu nedostaju podaci koji se odnose na </w:t>
      </w:r>
      <w:r>
        <w:rPr>
          <w:rFonts w:ascii="Times New Roman" w:hAnsi="Times New Roman" w:cs="Times New Roman"/>
          <w:sz w:val="24"/>
          <w:szCs w:val="24"/>
        </w:rPr>
        <w:t>sadržaj projekta, aplikacija neć</w:t>
      </w:r>
      <w:r w:rsidRPr="003C6471">
        <w:rPr>
          <w:rFonts w:ascii="Times New Roman" w:hAnsi="Times New Roman" w:cs="Times New Roman"/>
          <w:sz w:val="24"/>
          <w:szCs w:val="24"/>
        </w:rPr>
        <w:t>e biti razmatrana.</w:t>
      </w:r>
    </w:p>
    <w:p w:rsidR="0080324C" w:rsidRPr="003C6471" w:rsidRDefault="002726D8" w:rsidP="00310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b/>
          <w:sz w:val="24"/>
          <w:szCs w:val="24"/>
        </w:rPr>
        <w:t>Potrebno je da se formular popuni ele</w:t>
      </w:r>
      <w:r w:rsidR="00BB5EAD" w:rsidRPr="003C6471">
        <w:rPr>
          <w:rFonts w:ascii="Times New Roman" w:hAnsi="Times New Roman" w:cs="Times New Roman"/>
          <w:b/>
          <w:sz w:val="24"/>
          <w:szCs w:val="24"/>
        </w:rPr>
        <w:t>ktron</w:t>
      </w:r>
      <w:r w:rsidRPr="003C6471">
        <w:rPr>
          <w:rFonts w:ascii="Times New Roman" w:hAnsi="Times New Roman" w:cs="Times New Roman"/>
          <w:b/>
          <w:sz w:val="24"/>
          <w:szCs w:val="24"/>
        </w:rPr>
        <w:t>s</w:t>
      </w:r>
      <w:r w:rsidR="00BB5EAD" w:rsidRPr="003C6471">
        <w:rPr>
          <w:rFonts w:ascii="Times New Roman" w:hAnsi="Times New Roman" w:cs="Times New Roman"/>
          <w:b/>
          <w:sz w:val="24"/>
          <w:szCs w:val="24"/>
        </w:rPr>
        <w:t>k</w:t>
      </w:r>
      <w:r w:rsidRPr="003C6471">
        <w:rPr>
          <w:rFonts w:ascii="Times New Roman" w:hAnsi="Times New Roman" w:cs="Times New Roman"/>
          <w:b/>
          <w:sz w:val="24"/>
          <w:szCs w:val="24"/>
        </w:rPr>
        <w:t>i</w:t>
      </w:r>
      <w:r w:rsidR="00BB5EAD" w:rsidRPr="003C6471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Pr="003C6471">
        <w:rPr>
          <w:rFonts w:ascii="Times New Roman" w:hAnsi="Times New Roman" w:cs="Times New Roman"/>
          <w:b/>
          <w:sz w:val="24"/>
          <w:szCs w:val="24"/>
        </w:rPr>
        <w:t xml:space="preserve">utem </w:t>
      </w:r>
      <w:r w:rsidR="009E00D4" w:rsidRPr="003C6471">
        <w:rPr>
          <w:rFonts w:ascii="Times New Roman" w:hAnsi="Times New Roman" w:cs="Times New Roman"/>
          <w:b/>
          <w:sz w:val="24"/>
          <w:szCs w:val="24"/>
        </w:rPr>
        <w:t>kompjuter</w:t>
      </w:r>
      <w:r w:rsidRPr="003C6471">
        <w:rPr>
          <w:rFonts w:ascii="Times New Roman" w:hAnsi="Times New Roman" w:cs="Times New Roman"/>
          <w:b/>
          <w:sz w:val="24"/>
          <w:szCs w:val="24"/>
        </w:rPr>
        <w:t>a</w:t>
      </w:r>
      <w:r w:rsidR="00BB5EAD" w:rsidRPr="003C6471">
        <w:rPr>
          <w:rFonts w:ascii="Times New Roman" w:hAnsi="Times New Roman" w:cs="Times New Roman"/>
          <w:b/>
          <w:sz w:val="24"/>
          <w:szCs w:val="24"/>
        </w:rPr>
        <w:t>)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. </w:t>
      </w:r>
      <w:r w:rsidR="003C6471" w:rsidRPr="003C6471">
        <w:rPr>
          <w:rFonts w:ascii="Times New Roman" w:hAnsi="Times New Roman" w:cs="Times New Roman"/>
          <w:sz w:val="24"/>
          <w:szCs w:val="24"/>
        </w:rPr>
        <w:t>Ako je formular popunjen ručno</w:t>
      </w:r>
      <w:r w:rsidR="003C6471">
        <w:rPr>
          <w:rFonts w:ascii="Times New Roman" w:hAnsi="Times New Roman" w:cs="Times New Roman"/>
          <w:sz w:val="24"/>
          <w:szCs w:val="24"/>
        </w:rPr>
        <w:t xml:space="preserve"> neć</w:t>
      </w:r>
      <w:r w:rsidR="003C6471" w:rsidRPr="003C6471">
        <w:rPr>
          <w:rFonts w:ascii="Times New Roman" w:hAnsi="Times New Roman" w:cs="Times New Roman"/>
          <w:sz w:val="24"/>
          <w:szCs w:val="24"/>
        </w:rPr>
        <w:t>e se uzeti u razmatranje.</w:t>
      </w:r>
      <w:r w:rsidR="003C6471" w:rsidRPr="003C6471">
        <w:rPr>
          <w:rFonts w:ascii="Times New Roman" w:hAnsi="Times New Roman" w:cs="Times New Roman"/>
          <w:sz w:val="24"/>
          <w:szCs w:val="24"/>
        </w:rPr>
        <w:tab/>
      </w:r>
    </w:p>
    <w:p w:rsidR="009E00D4" w:rsidRPr="003C6471" w:rsidRDefault="00BB5EAD" w:rsidP="00310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C6471" w:rsidRPr="003C6471">
        <w:rPr>
          <w:rFonts w:ascii="Times New Roman" w:hAnsi="Times New Roman" w:cs="Times New Roman"/>
          <w:sz w:val="24"/>
          <w:szCs w:val="24"/>
        </w:rPr>
        <w:t>Ako formular za opis sadrži nedostatke kao što je gore navedeno, ap</w:t>
      </w:r>
      <w:r w:rsidR="003C6471">
        <w:rPr>
          <w:rFonts w:ascii="Times New Roman" w:hAnsi="Times New Roman" w:cs="Times New Roman"/>
          <w:sz w:val="24"/>
          <w:szCs w:val="24"/>
        </w:rPr>
        <w:t>likacija će se smatrati nevažeć</w:t>
      </w:r>
      <w:r w:rsidR="003C6471" w:rsidRPr="003C6471">
        <w:rPr>
          <w:rFonts w:ascii="Times New Roman" w:hAnsi="Times New Roman" w:cs="Times New Roman"/>
          <w:sz w:val="24"/>
          <w:szCs w:val="24"/>
        </w:rPr>
        <w:t>om.</w:t>
      </w:r>
      <w:r w:rsidR="003C6471" w:rsidRPr="003C6471">
        <w:rPr>
          <w:rFonts w:ascii="Times New Roman" w:hAnsi="Times New Roman" w:cs="Times New Roman"/>
          <w:sz w:val="24"/>
          <w:szCs w:val="24"/>
        </w:rPr>
        <w:br/>
      </w:r>
    </w:p>
    <w:p w:rsidR="009E00D4" w:rsidRPr="003C6471" w:rsidRDefault="00311607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5" w:name="_Toc97125604"/>
      <w:r w:rsidRPr="003C6471">
        <w:rPr>
          <w:rFonts w:ascii="Times New Roman" w:hAnsi="Times New Roman" w:cs="Times New Roman"/>
          <w:sz w:val="24"/>
          <w:szCs w:val="24"/>
        </w:rPr>
        <w:t xml:space="preserve">3.2 </w:t>
      </w:r>
      <w:bookmarkEnd w:id="15"/>
      <w:r w:rsidR="002726D8" w:rsidRPr="003C6471">
        <w:rPr>
          <w:rFonts w:ascii="Times New Roman" w:hAnsi="Times New Roman" w:cs="Times New Roman"/>
          <w:sz w:val="24"/>
          <w:szCs w:val="24"/>
        </w:rPr>
        <w:t>SADRŽAJ FORMULARA ZA BUDŽET</w:t>
      </w:r>
    </w:p>
    <w:p w:rsidR="009E00D4" w:rsidRPr="003C6471" w:rsidRDefault="009E00D4" w:rsidP="009E00D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B902D6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Popunjeni formular predloga budžeta predstavlja deo obavezne dokumentacije. Dostavljeni budžet mora da sadrži informacije za sve direktne i indirektne troškove projekta/programa predloženih za finansiranje.  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3C6471" w:rsidP="005A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Ako formular za budžet nije popunjen u celosti, ili nije podnet </w:t>
      </w:r>
      <w:r>
        <w:rPr>
          <w:rFonts w:ascii="Times New Roman" w:hAnsi="Times New Roman" w:cs="Times New Roman"/>
          <w:sz w:val="24"/>
          <w:szCs w:val="24"/>
        </w:rPr>
        <w:t>u odgovarajuć</w:t>
      </w:r>
      <w:r w:rsidRPr="003C6471">
        <w:rPr>
          <w:rFonts w:ascii="Times New Roman" w:hAnsi="Times New Roman" w:cs="Times New Roman"/>
          <w:sz w:val="24"/>
          <w:szCs w:val="24"/>
        </w:rPr>
        <w:t>em f</w:t>
      </w:r>
      <w:r>
        <w:rPr>
          <w:rFonts w:ascii="Times New Roman" w:hAnsi="Times New Roman" w:cs="Times New Roman"/>
          <w:sz w:val="24"/>
          <w:szCs w:val="24"/>
        </w:rPr>
        <w:t>ormularu za prijavu, isti se neć</w:t>
      </w:r>
      <w:r w:rsidRPr="003C6471">
        <w:rPr>
          <w:rFonts w:ascii="Times New Roman" w:hAnsi="Times New Roman" w:cs="Times New Roman"/>
          <w:sz w:val="24"/>
          <w:szCs w:val="24"/>
        </w:rPr>
        <w:t xml:space="preserve">e razmatrati. </w:t>
      </w:r>
      <w:r w:rsidR="005A7ECB" w:rsidRPr="003C6471">
        <w:rPr>
          <w:rFonts w:ascii="Times New Roman" w:hAnsi="Times New Roman" w:cs="Times New Roman"/>
          <w:sz w:val="24"/>
          <w:szCs w:val="24"/>
        </w:rPr>
        <w:tab/>
      </w:r>
      <w:r w:rsidR="009E00D4" w:rsidRPr="003C6471">
        <w:rPr>
          <w:rFonts w:ascii="Times New Roman" w:hAnsi="Times New Roman" w:cs="Times New Roman"/>
          <w:sz w:val="24"/>
          <w:szCs w:val="24"/>
        </w:rPr>
        <w:br/>
      </w:r>
      <w:r w:rsidR="00B902D6" w:rsidRPr="003C6471">
        <w:rPr>
          <w:rFonts w:ascii="Times New Roman" w:hAnsi="Times New Roman" w:cs="Times New Roman"/>
          <w:sz w:val="24"/>
          <w:szCs w:val="24"/>
        </w:rPr>
        <w:t xml:space="preserve">Potrebno je da formular bude popunjen na </w:t>
      </w:r>
      <w:r w:rsidR="00AE22D0" w:rsidRPr="003C6471">
        <w:rPr>
          <w:rFonts w:ascii="Times New Roman" w:hAnsi="Times New Roman" w:cs="Times New Roman"/>
          <w:b/>
          <w:sz w:val="24"/>
          <w:szCs w:val="24"/>
        </w:rPr>
        <w:t>elektron</w:t>
      </w:r>
      <w:r w:rsidR="00B902D6" w:rsidRPr="003C6471">
        <w:rPr>
          <w:rFonts w:ascii="Times New Roman" w:hAnsi="Times New Roman" w:cs="Times New Roman"/>
          <w:b/>
          <w:sz w:val="24"/>
          <w:szCs w:val="24"/>
        </w:rPr>
        <w:t>sk</w:t>
      </w:r>
      <w:r w:rsidR="00AE22D0" w:rsidRPr="003C6471">
        <w:rPr>
          <w:rFonts w:ascii="Times New Roman" w:hAnsi="Times New Roman" w:cs="Times New Roman"/>
          <w:b/>
          <w:sz w:val="24"/>
          <w:szCs w:val="24"/>
        </w:rPr>
        <w:t>i (p</w:t>
      </w:r>
      <w:r w:rsidR="00B902D6" w:rsidRPr="003C6471">
        <w:rPr>
          <w:rFonts w:ascii="Times New Roman" w:hAnsi="Times New Roman" w:cs="Times New Roman"/>
          <w:b/>
          <w:sz w:val="24"/>
          <w:szCs w:val="24"/>
        </w:rPr>
        <w:t xml:space="preserve">reko </w:t>
      </w:r>
      <w:r w:rsidR="00AE22D0" w:rsidRPr="003C6471">
        <w:rPr>
          <w:rFonts w:ascii="Times New Roman" w:hAnsi="Times New Roman" w:cs="Times New Roman"/>
          <w:b/>
          <w:sz w:val="24"/>
          <w:szCs w:val="24"/>
        </w:rPr>
        <w:t>kompjuter</w:t>
      </w:r>
      <w:r w:rsidR="00B902D6" w:rsidRPr="003C6471">
        <w:rPr>
          <w:rFonts w:ascii="Times New Roman" w:hAnsi="Times New Roman" w:cs="Times New Roman"/>
          <w:b/>
          <w:sz w:val="24"/>
          <w:szCs w:val="24"/>
        </w:rPr>
        <w:t>a</w:t>
      </w:r>
      <w:r w:rsidR="00AE22D0" w:rsidRPr="003C6471">
        <w:rPr>
          <w:rFonts w:ascii="Times New Roman" w:hAnsi="Times New Roman" w:cs="Times New Roman"/>
          <w:b/>
          <w:sz w:val="24"/>
          <w:szCs w:val="24"/>
        </w:rPr>
        <w:t>)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. </w:t>
      </w:r>
      <w:r w:rsidRPr="003C6471">
        <w:rPr>
          <w:rFonts w:ascii="Times New Roman" w:hAnsi="Times New Roman" w:cs="Times New Roman"/>
          <w:sz w:val="24"/>
          <w:szCs w:val="24"/>
        </w:rPr>
        <w:t>Ako je formular popunjen ručno</w:t>
      </w:r>
      <w:r>
        <w:rPr>
          <w:rFonts w:ascii="Times New Roman" w:hAnsi="Times New Roman" w:cs="Times New Roman"/>
          <w:sz w:val="24"/>
          <w:szCs w:val="24"/>
        </w:rPr>
        <w:t xml:space="preserve"> neć</w:t>
      </w:r>
      <w:r w:rsidRPr="003C6471">
        <w:rPr>
          <w:rFonts w:ascii="Times New Roman" w:hAnsi="Times New Roman" w:cs="Times New Roman"/>
          <w:sz w:val="24"/>
          <w:szCs w:val="24"/>
        </w:rPr>
        <w:t>e se uzeti u razmatranje.</w:t>
      </w:r>
    </w:p>
    <w:p w:rsidR="005A7ECB" w:rsidRPr="003C6471" w:rsidRDefault="005A7ECB" w:rsidP="005A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6" w:name="_Toc97125605"/>
      <w:r w:rsidRPr="003C6471">
        <w:rPr>
          <w:rFonts w:ascii="Times New Roman" w:hAnsi="Times New Roman" w:cs="Times New Roman"/>
          <w:sz w:val="24"/>
          <w:szCs w:val="24"/>
        </w:rPr>
        <w:t xml:space="preserve">3.3 </w:t>
      </w:r>
      <w:r w:rsidR="00B902D6" w:rsidRPr="003C6471">
        <w:rPr>
          <w:rFonts w:ascii="Times New Roman" w:hAnsi="Times New Roman" w:cs="Times New Roman"/>
          <w:sz w:val="24"/>
          <w:szCs w:val="24"/>
        </w:rPr>
        <w:t>GDE DA DOSTAVITE APLIKACIJU</w:t>
      </w:r>
      <w:r w:rsidR="004C6035" w:rsidRPr="003C6471">
        <w:rPr>
          <w:rFonts w:ascii="Times New Roman" w:hAnsi="Times New Roman" w:cs="Times New Roman"/>
          <w:sz w:val="24"/>
          <w:szCs w:val="24"/>
        </w:rPr>
        <w:t>?</w:t>
      </w:r>
      <w:bookmarkEnd w:id="16"/>
    </w:p>
    <w:p w:rsidR="003100BC" w:rsidRPr="003C6471" w:rsidRDefault="003100BC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50" w:rsidRPr="003C6471" w:rsidRDefault="003C6471" w:rsidP="001A1750">
      <w:pPr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Dostavljanje aplikacija vrši se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C6471">
        <w:rPr>
          <w:rFonts w:ascii="Times New Roman" w:hAnsi="Times New Roman" w:cs="Times New Roman"/>
          <w:sz w:val="24"/>
          <w:szCs w:val="24"/>
        </w:rPr>
        <w:t xml:space="preserve"> zatvorenim kovertama, gde se u kovertu stavlja štampana kopija sve potrebne dokumentacije, kao i elektronska kopija na CD-u. </w:t>
      </w:r>
      <w:r w:rsidR="00A87B0D" w:rsidRPr="003C6471">
        <w:rPr>
          <w:rFonts w:ascii="Times New Roman" w:hAnsi="Times New Roman" w:cs="Times New Roman"/>
          <w:sz w:val="24"/>
          <w:szCs w:val="24"/>
        </w:rPr>
        <w:t xml:space="preserve">Dokumentacija u elektronskom obliku (na CD-u) mora imati isti sadržaj, odnosno biti identična štampanoj verziji. </w:t>
      </w:r>
      <w:r w:rsidRPr="003C6471">
        <w:rPr>
          <w:rFonts w:ascii="Times New Roman" w:hAnsi="Times New Roman" w:cs="Times New Roman"/>
          <w:sz w:val="24"/>
          <w:szCs w:val="24"/>
        </w:rPr>
        <w:t>Obavezni formulari moraju</w:t>
      </w:r>
      <w:r>
        <w:rPr>
          <w:rFonts w:ascii="Times New Roman" w:hAnsi="Times New Roman" w:cs="Times New Roman"/>
          <w:sz w:val="24"/>
          <w:szCs w:val="24"/>
        </w:rPr>
        <w:t xml:space="preserve"> biti potpisani od strane ovlašć</w:t>
      </w:r>
      <w:r w:rsidRPr="003C6471">
        <w:rPr>
          <w:rFonts w:ascii="Times New Roman" w:hAnsi="Times New Roman" w:cs="Times New Roman"/>
          <w:sz w:val="24"/>
          <w:szCs w:val="24"/>
        </w:rPr>
        <w:t xml:space="preserve">enog predstavnika i overeni službenim pečatom organizacije. </w:t>
      </w:r>
    </w:p>
    <w:p w:rsidR="001A1750" w:rsidRPr="003C6471" w:rsidRDefault="001A1750" w:rsidP="001A1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0A4" w:rsidRPr="003C6471" w:rsidRDefault="003C6471" w:rsidP="00A87B0D">
      <w:pPr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Original aplikaciju treba dostaviti poštom ili lično i </w:t>
      </w:r>
      <w:r>
        <w:rPr>
          <w:rFonts w:ascii="Times New Roman" w:hAnsi="Times New Roman" w:cs="Times New Roman"/>
          <w:sz w:val="24"/>
          <w:szCs w:val="24"/>
        </w:rPr>
        <w:t>dostaviti na sledeć</w:t>
      </w:r>
      <w:r w:rsidRPr="003C6471">
        <w:rPr>
          <w:rFonts w:ascii="Times New Roman" w:hAnsi="Times New Roman" w:cs="Times New Roman"/>
          <w:sz w:val="24"/>
          <w:szCs w:val="24"/>
        </w:rPr>
        <w:t xml:space="preserve">u adresu: </w:t>
      </w:r>
    </w:p>
    <w:p w:rsidR="001120A4" w:rsidRPr="003C6471" w:rsidRDefault="001120A4" w:rsidP="0015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spacing w:after="0" w:line="240" w:lineRule="auto"/>
        <w:ind w:left="1260" w:right="189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6471">
        <w:rPr>
          <w:rFonts w:ascii="Book Antiqua" w:hAnsi="Book Antiqua"/>
          <w:i/>
          <w:iCs/>
          <w:color w:val="000000"/>
          <w:sz w:val="24"/>
          <w:szCs w:val="24"/>
        </w:rPr>
        <w:t>Ar</w:t>
      </w:r>
      <w:r w:rsidR="00A87B0D" w:rsidRPr="003C6471">
        <w:rPr>
          <w:rFonts w:ascii="Book Antiqua" w:hAnsi="Book Antiqua"/>
          <w:i/>
          <w:iCs/>
          <w:color w:val="000000"/>
          <w:sz w:val="24"/>
          <w:szCs w:val="24"/>
        </w:rPr>
        <w:t>h</w:t>
      </w:r>
      <w:r w:rsidRPr="003C6471">
        <w:rPr>
          <w:rFonts w:ascii="Book Antiqua" w:hAnsi="Book Antiqua"/>
          <w:i/>
          <w:iCs/>
          <w:color w:val="000000"/>
          <w:sz w:val="24"/>
          <w:szCs w:val="24"/>
        </w:rPr>
        <w:t>iv</w:t>
      </w:r>
      <w:r w:rsidR="00A87B0D" w:rsidRPr="003C6471">
        <w:rPr>
          <w:rFonts w:ascii="Book Antiqua" w:hAnsi="Book Antiqua"/>
          <w:i/>
          <w:iCs/>
          <w:color w:val="000000"/>
          <w:sz w:val="24"/>
          <w:szCs w:val="24"/>
        </w:rPr>
        <w:t>a</w:t>
      </w:r>
      <w:r w:rsidRPr="003C6471">
        <w:rPr>
          <w:rFonts w:ascii="Book Antiqua" w:hAnsi="Book Antiqua"/>
          <w:i/>
          <w:iCs/>
          <w:color w:val="000000"/>
          <w:sz w:val="24"/>
          <w:szCs w:val="24"/>
        </w:rPr>
        <w:t xml:space="preserve"> ME-</w:t>
      </w:r>
      <w:r w:rsidR="00A87B0D" w:rsidRPr="003C6471">
        <w:rPr>
          <w:rFonts w:ascii="Book Antiqua" w:hAnsi="Book Antiqua"/>
          <w:i/>
          <w:iCs/>
          <w:color w:val="000000"/>
          <w:sz w:val="24"/>
          <w:szCs w:val="24"/>
        </w:rPr>
        <w:t>a</w:t>
      </w:r>
    </w:p>
    <w:p w:rsidR="001120A4" w:rsidRPr="003C6471" w:rsidRDefault="00A87B0D" w:rsidP="0015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spacing w:after="0" w:line="240" w:lineRule="auto"/>
        <w:ind w:left="1260" w:right="189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C647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Ministarstvo e</w:t>
      </w:r>
      <w:r w:rsidR="003100BC" w:rsidRPr="003C647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konomi</w:t>
      </w:r>
      <w:r w:rsidRPr="003C647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je</w:t>
      </w:r>
      <w:r w:rsidR="003100BC" w:rsidRPr="003C647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,</w:t>
      </w:r>
    </w:p>
    <w:p w:rsidR="001120A4" w:rsidRPr="003C6471" w:rsidRDefault="00A87B0D" w:rsidP="0015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spacing w:after="0" w:line="240" w:lineRule="auto"/>
        <w:ind w:left="1260" w:right="1890"/>
        <w:jc w:val="center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Trg “Nëna Terezë” b</w:t>
      </w:r>
      <w:r w:rsidR="003100BC" w:rsidRPr="003C64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 36,</w:t>
      </w:r>
      <w:r w:rsidR="003100BC" w:rsidRPr="003C6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0BC" w:rsidRPr="003C64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10 000, Pri</w:t>
      </w:r>
      <w:r w:rsidRPr="003C64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št</w:t>
      </w:r>
      <w:r w:rsidR="003100BC" w:rsidRPr="003C64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r w:rsidRPr="003C64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C85382" w:rsidRPr="003C64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3100BC" w:rsidRPr="003C6471" w:rsidRDefault="00A87B0D" w:rsidP="00152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Na spoljnoj strani koverte upisati naziv javnog poziva, zajedno sa punim imenom, adresom aplikanta i napomenom „</w:t>
      </w:r>
      <w:r w:rsidRPr="003C6471">
        <w:rPr>
          <w:rFonts w:ascii="Times New Roman" w:hAnsi="Times New Roman" w:cs="Times New Roman"/>
          <w:b/>
          <w:sz w:val="24"/>
          <w:szCs w:val="24"/>
        </w:rPr>
        <w:t>Ne otvarati pre sednice Komisije za ocenjivanje</w:t>
      </w:r>
      <w:r w:rsidR="009E00D4" w:rsidRPr="003C6471">
        <w:rPr>
          <w:rFonts w:ascii="Times New Roman" w:hAnsi="Times New Roman" w:cs="Times New Roman"/>
          <w:i/>
          <w:sz w:val="24"/>
          <w:szCs w:val="24"/>
        </w:rPr>
        <w:t>"</w:t>
      </w:r>
      <w:r w:rsidR="003100BC" w:rsidRPr="003C6471">
        <w:rPr>
          <w:rFonts w:ascii="Times New Roman" w:hAnsi="Times New Roman" w:cs="Times New Roman"/>
          <w:i/>
          <w:sz w:val="24"/>
          <w:szCs w:val="24"/>
        </w:rPr>
        <w:t>.</w:t>
      </w:r>
    </w:p>
    <w:p w:rsidR="00D95911" w:rsidRPr="003C6471" w:rsidRDefault="00D95911" w:rsidP="00152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5911" w:rsidRPr="003C6471" w:rsidRDefault="00D95911" w:rsidP="001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7" w:name="_Toc97125606"/>
      <w:r w:rsidRPr="003C6471">
        <w:rPr>
          <w:rFonts w:ascii="Times New Roman" w:hAnsi="Times New Roman" w:cs="Times New Roman"/>
          <w:sz w:val="24"/>
          <w:szCs w:val="24"/>
        </w:rPr>
        <w:t>3.</w:t>
      </w:r>
      <w:r w:rsidR="00511317" w:rsidRPr="003C6471">
        <w:rPr>
          <w:rFonts w:ascii="Times New Roman" w:hAnsi="Times New Roman" w:cs="Times New Roman"/>
          <w:sz w:val="24"/>
          <w:szCs w:val="24"/>
        </w:rPr>
        <w:t xml:space="preserve">4 </w:t>
      </w:r>
      <w:bookmarkEnd w:id="17"/>
      <w:r w:rsidR="00A87B0D" w:rsidRPr="003C6471">
        <w:rPr>
          <w:rFonts w:ascii="Times New Roman" w:hAnsi="Times New Roman" w:cs="Times New Roman"/>
          <w:sz w:val="24"/>
          <w:szCs w:val="24"/>
        </w:rPr>
        <w:t>KRAJNJI ROK ZA DOSTAVU APLIKACIJA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A87B0D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Rok poziva je</w:t>
      </w:r>
      <w:r w:rsidRPr="003C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E62" w:rsidRPr="003C6471">
        <w:rPr>
          <w:rFonts w:ascii="Times New Roman" w:hAnsi="Times New Roman" w:cs="Times New Roman"/>
          <w:b/>
          <w:sz w:val="24"/>
          <w:szCs w:val="24"/>
        </w:rPr>
        <w:t>05.04</w:t>
      </w:r>
      <w:r w:rsidR="003D5B2F" w:rsidRPr="003C6471">
        <w:rPr>
          <w:rFonts w:ascii="Times New Roman" w:hAnsi="Times New Roman" w:cs="Times New Roman"/>
          <w:b/>
          <w:sz w:val="24"/>
          <w:szCs w:val="24"/>
        </w:rPr>
        <w:t>.20</w:t>
      </w:r>
      <w:r w:rsidR="00A55900" w:rsidRPr="003C6471">
        <w:rPr>
          <w:rFonts w:ascii="Times New Roman" w:hAnsi="Times New Roman" w:cs="Times New Roman"/>
          <w:b/>
          <w:sz w:val="24"/>
          <w:szCs w:val="24"/>
        </w:rPr>
        <w:t>22</w:t>
      </w:r>
      <w:r w:rsidR="009E00D4" w:rsidRPr="003C6471">
        <w:rPr>
          <w:rFonts w:ascii="Times New Roman" w:hAnsi="Times New Roman" w:cs="Times New Roman"/>
          <w:b/>
          <w:sz w:val="24"/>
          <w:szCs w:val="24"/>
        </w:rPr>
        <w:t>.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 </w:t>
      </w:r>
      <w:r w:rsidRPr="003C6471">
        <w:rPr>
          <w:rFonts w:ascii="Times New Roman" w:hAnsi="Times New Roman" w:cs="Times New Roman"/>
          <w:sz w:val="24"/>
          <w:szCs w:val="24"/>
        </w:rPr>
        <w:t>Zahtev se smatra da je podnet u roku poziva ako pečat o prijemu pokazuje da je primljen u pošti do kraja datuma poziva kao krajnjeg roka za podnošenje aplikacija. Ako se zahtev podnosi lično u Arhivi ME-a, aplikant će dobiti potvrdu da je aplikacija primljena u roku konkursa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A87B0D" w:rsidP="00A87B0D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C6471">
        <w:rPr>
          <w:rFonts w:ascii="Times New Roman" w:hAnsi="Times New Roman" w:cs="Times New Roman"/>
          <w:sz w:val="24"/>
          <w:szCs w:val="24"/>
        </w:rPr>
        <w:tab/>
      </w:r>
      <w:r w:rsidR="009E00D4" w:rsidRPr="003C6471">
        <w:rPr>
          <w:rFonts w:ascii="Times New Roman" w:hAnsi="Times New Roman" w:cs="Times New Roman"/>
          <w:sz w:val="24"/>
          <w:szCs w:val="24"/>
        </w:rPr>
        <w:br/>
      </w:r>
      <w:r w:rsidR="003C6471" w:rsidRPr="003C6471">
        <w:rPr>
          <w:rFonts w:ascii="Times New Roman" w:hAnsi="Times New Roman" w:cs="Times New Roman"/>
          <w:b/>
          <w:sz w:val="24"/>
          <w:szCs w:val="24"/>
          <w:u w:val="single"/>
        </w:rPr>
        <w:t>Sve aplikacije</w:t>
      </w:r>
      <w:r w:rsidR="003C647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primljene nakon isteka roka neć</w:t>
      </w:r>
      <w:r w:rsidR="003C6471" w:rsidRPr="003C6471">
        <w:rPr>
          <w:rFonts w:ascii="Times New Roman" w:hAnsi="Times New Roman" w:cs="Times New Roman"/>
          <w:b/>
          <w:sz w:val="24"/>
          <w:szCs w:val="24"/>
          <w:u w:val="single"/>
        </w:rPr>
        <w:t>e biti razmatrane.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CB" w:rsidRPr="003C6471" w:rsidRDefault="00A87B0D" w:rsidP="00537878">
      <w:pPr>
        <w:pStyle w:val="Heading2"/>
        <w:numPr>
          <w:ilvl w:val="0"/>
          <w:numId w:val="1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bookmarkStart w:id="18" w:name="_Toc97125607"/>
      <w:r w:rsidRPr="003C6471">
        <w:rPr>
          <w:rFonts w:ascii="Times New Roman" w:hAnsi="Times New Roman" w:cs="Times New Roman"/>
          <w:sz w:val="24"/>
          <w:szCs w:val="24"/>
        </w:rPr>
        <w:lastRenderedPageBreak/>
        <w:t>KAKO MOŽETE DA KONTAKTIRATE AKO IMATE NEKO PITANJE</w:t>
      </w:r>
      <w:r w:rsidR="00511317" w:rsidRPr="003C6471">
        <w:rPr>
          <w:rFonts w:ascii="Times New Roman" w:hAnsi="Times New Roman" w:cs="Times New Roman"/>
          <w:sz w:val="24"/>
          <w:szCs w:val="24"/>
        </w:rPr>
        <w:t>?</w:t>
      </w:r>
      <w:bookmarkEnd w:id="18"/>
      <w:r w:rsidR="00511317" w:rsidRPr="003C6471">
        <w:rPr>
          <w:rFonts w:ascii="Times New Roman" w:hAnsi="Times New Roman" w:cs="Times New Roman"/>
          <w:sz w:val="24"/>
          <w:szCs w:val="24"/>
        </w:rPr>
        <w:br/>
      </w:r>
    </w:p>
    <w:p w:rsidR="003E12D7" w:rsidRPr="003C6471" w:rsidRDefault="00A87B0D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Sva pitanja u vezi sa pozivom mogu da se dostave samo elektronskim putem, dostavom zahteva na email adrese navedene u javnom poz</w:t>
      </w:r>
      <w:r w:rsidR="009E00D4" w:rsidRPr="003C6471">
        <w:rPr>
          <w:rFonts w:ascii="Times New Roman" w:hAnsi="Times New Roman" w:cs="Times New Roman"/>
          <w:sz w:val="24"/>
          <w:szCs w:val="24"/>
        </w:rPr>
        <w:t>i</w:t>
      </w:r>
      <w:r w:rsidRPr="003C6471">
        <w:rPr>
          <w:rFonts w:ascii="Times New Roman" w:hAnsi="Times New Roman" w:cs="Times New Roman"/>
          <w:sz w:val="24"/>
          <w:szCs w:val="24"/>
        </w:rPr>
        <w:t>vu prema relevantn</w:t>
      </w:r>
      <w:r w:rsidR="009E00D4" w:rsidRPr="003C6471">
        <w:rPr>
          <w:rFonts w:ascii="Times New Roman" w:hAnsi="Times New Roman" w:cs="Times New Roman"/>
          <w:sz w:val="24"/>
          <w:szCs w:val="24"/>
        </w:rPr>
        <w:t>i</w:t>
      </w:r>
      <w:r w:rsidRPr="003C6471">
        <w:rPr>
          <w:rFonts w:ascii="Times New Roman" w:hAnsi="Times New Roman" w:cs="Times New Roman"/>
          <w:sz w:val="24"/>
          <w:szCs w:val="24"/>
        </w:rPr>
        <w:t>m oblast</w:t>
      </w:r>
      <w:r w:rsidR="009E00D4" w:rsidRPr="003C6471">
        <w:rPr>
          <w:rFonts w:ascii="Times New Roman" w:hAnsi="Times New Roman" w:cs="Times New Roman"/>
          <w:sz w:val="24"/>
          <w:szCs w:val="24"/>
        </w:rPr>
        <w:t>i</w:t>
      </w:r>
      <w:r w:rsidRPr="003C6471">
        <w:rPr>
          <w:rFonts w:ascii="Times New Roman" w:hAnsi="Times New Roman" w:cs="Times New Roman"/>
          <w:sz w:val="24"/>
          <w:szCs w:val="24"/>
        </w:rPr>
        <w:t>ma</w:t>
      </w:r>
      <w:r w:rsidR="00F33E64" w:rsidRPr="003C6471">
        <w:rPr>
          <w:rFonts w:ascii="Times New Roman" w:hAnsi="Times New Roman" w:cs="Times New Roman"/>
          <w:sz w:val="24"/>
          <w:szCs w:val="24"/>
        </w:rPr>
        <w:t xml:space="preserve"> ne </w:t>
      </w:r>
      <w:r w:rsidR="009E00D4" w:rsidRPr="003C6471">
        <w:rPr>
          <w:rFonts w:ascii="Times New Roman" w:hAnsi="Times New Roman" w:cs="Times New Roman"/>
          <w:sz w:val="24"/>
          <w:szCs w:val="24"/>
        </w:rPr>
        <w:t>k</w:t>
      </w:r>
      <w:r w:rsidR="00F33E64" w:rsidRPr="003C6471">
        <w:rPr>
          <w:rFonts w:ascii="Times New Roman" w:hAnsi="Times New Roman" w:cs="Times New Roman"/>
          <w:sz w:val="24"/>
          <w:szCs w:val="24"/>
        </w:rPr>
        <w:t>asn</w:t>
      </w:r>
      <w:r w:rsidR="00511317" w:rsidRPr="003C6471">
        <w:rPr>
          <w:rFonts w:ascii="Times New Roman" w:hAnsi="Times New Roman" w:cs="Times New Roman"/>
          <w:sz w:val="24"/>
          <w:szCs w:val="24"/>
        </w:rPr>
        <w:t>i</w:t>
      </w:r>
      <w:r w:rsidR="00F33E64" w:rsidRPr="003C6471">
        <w:rPr>
          <w:rFonts w:ascii="Times New Roman" w:hAnsi="Times New Roman" w:cs="Times New Roman"/>
          <w:sz w:val="24"/>
          <w:szCs w:val="24"/>
        </w:rPr>
        <w:t>je od 8 radn</w:t>
      </w:r>
      <w:r w:rsidR="003100BC" w:rsidRPr="003C6471">
        <w:rPr>
          <w:rFonts w:ascii="Times New Roman" w:hAnsi="Times New Roman" w:cs="Times New Roman"/>
          <w:sz w:val="24"/>
          <w:szCs w:val="24"/>
        </w:rPr>
        <w:t>i</w:t>
      </w:r>
      <w:r w:rsidR="00F33E64" w:rsidRPr="003C6471">
        <w:rPr>
          <w:rFonts w:ascii="Times New Roman" w:hAnsi="Times New Roman" w:cs="Times New Roman"/>
          <w:sz w:val="24"/>
          <w:szCs w:val="24"/>
        </w:rPr>
        <w:t>h dana pre zatvaranja javnog poz</w:t>
      </w:r>
      <w:r w:rsidR="003100BC" w:rsidRPr="003C6471">
        <w:rPr>
          <w:rFonts w:ascii="Times New Roman" w:hAnsi="Times New Roman" w:cs="Times New Roman"/>
          <w:sz w:val="24"/>
          <w:szCs w:val="24"/>
        </w:rPr>
        <w:t>i</w:t>
      </w:r>
      <w:r w:rsidR="00F33E64" w:rsidRPr="003C6471">
        <w:rPr>
          <w:rFonts w:ascii="Times New Roman" w:hAnsi="Times New Roman" w:cs="Times New Roman"/>
          <w:sz w:val="24"/>
          <w:szCs w:val="24"/>
        </w:rPr>
        <w:t>va.</w:t>
      </w:r>
    </w:p>
    <w:p w:rsidR="003E12D7" w:rsidRPr="003C6471" w:rsidRDefault="003E12D7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D7" w:rsidRPr="003C6471" w:rsidRDefault="003C6471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na najčešća pitanja bić</w:t>
      </w:r>
      <w:r w:rsidRPr="003C6471">
        <w:rPr>
          <w:rFonts w:ascii="Times New Roman" w:hAnsi="Times New Roman" w:cs="Times New Roman"/>
          <w:sz w:val="24"/>
          <w:szCs w:val="24"/>
        </w:rPr>
        <w:t xml:space="preserve">e objavljeni na sledećoj internet stranici: </w:t>
      </w:r>
      <w:hyperlink r:id="rId10" w:history="1">
        <w:r w:rsidRPr="003C6471">
          <w:rPr>
            <w:rStyle w:val="Hyperlink"/>
            <w:rFonts w:ascii="Times New Roman" w:hAnsi="Times New Roman" w:cs="Times New Roman"/>
            <w:sz w:val="24"/>
            <w:szCs w:val="24"/>
          </w:rPr>
          <w:t>www.me.rks-gov.net</w:t>
        </w:r>
      </w:hyperlink>
      <w:r w:rsidRPr="003C6471">
        <w:rPr>
          <w:rFonts w:ascii="Times New Roman" w:hAnsi="Times New Roman" w:cs="Times New Roman"/>
          <w:sz w:val="24"/>
          <w:szCs w:val="24"/>
        </w:rPr>
        <w:t xml:space="preserve"> najkasnije 8 dana pre zatvaranja javnog poziva.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r w:rsidR="00537ABE" w:rsidRPr="003C6471">
        <w:rPr>
          <w:rFonts w:ascii="Times New Roman" w:hAnsi="Times New Roman" w:cs="Times New Roman"/>
          <w:sz w:val="24"/>
          <w:szCs w:val="24"/>
        </w:rPr>
        <w:t>Kako bi osigurali jednak tretman za sve moguće aplikante, davalac javne finansijske podrške ne sme da daje prethodno mišljenje o prihvatljivosti aplikanata, partnera, radnji ili troškova pomenutih u zahtevu</w:t>
      </w:r>
      <w:r w:rsidRPr="003C6471">
        <w:rPr>
          <w:rFonts w:ascii="Times New Roman" w:hAnsi="Times New Roman" w:cs="Times New Roman"/>
          <w:sz w:val="24"/>
          <w:szCs w:val="24"/>
        </w:rPr>
        <w:t>.</w:t>
      </w:r>
    </w:p>
    <w:p w:rsidR="0015260C" w:rsidRPr="003C6471" w:rsidRDefault="0015260C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537ABE" w:rsidP="00537878">
      <w:pPr>
        <w:pStyle w:val="Heading2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19" w:name="_Toc474950013"/>
      <w:bookmarkStart w:id="20" w:name="_Toc474960359"/>
      <w:r w:rsidRPr="003C6471">
        <w:rPr>
          <w:rFonts w:ascii="Times New Roman" w:hAnsi="Times New Roman" w:cs="Times New Roman"/>
          <w:sz w:val="24"/>
          <w:szCs w:val="24"/>
        </w:rPr>
        <w:t>PROCENA I DODELA FONDOVA</w:t>
      </w:r>
      <w:bookmarkEnd w:id="19"/>
      <w:bookmarkEnd w:id="20"/>
      <w:r w:rsidRPr="003C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D4" w:rsidRPr="003C6471" w:rsidRDefault="004343C1" w:rsidP="004343C1">
      <w:pPr>
        <w:pStyle w:val="Heading2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21" w:name="_Toc97125609"/>
      <w:r w:rsidRPr="003C6471">
        <w:rPr>
          <w:rFonts w:ascii="Times New Roman" w:hAnsi="Times New Roman" w:cs="Times New Roman"/>
          <w:sz w:val="24"/>
          <w:szCs w:val="24"/>
        </w:rPr>
        <w:t xml:space="preserve">5.1. </w:t>
      </w:r>
      <w:r w:rsidR="00537ABE" w:rsidRPr="003C6471">
        <w:rPr>
          <w:rFonts w:ascii="Times New Roman" w:hAnsi="Times New Roman" w:cs="Times New Roman"/>
          <w:sz w:val="24"/>
          <w:szCs w:val="24"/>
        </w:rPr>
        <w:t>PRIMLJENE APLIKACIJE ĆE PROĆI KROZ DOLE OPISANU PROCEDURU</w:t>
      </w:r>
      <w:r w:rsidR="009E00D4" w:rsidRPr="003C6471">
        <w:rPr>
          <w:rFonts w:ascii="Times New Roman" w:hAnsi="Times New Roman" w:cs="Times New Roman"/>
          <w:sz w:val="24"/>
          <w:szCs w:val="24"/>
        </w:rPr>
        <w:t>:</w:t>
      </w:r>
      <w:bookmarkEnd w:id="21"/>
    </w:p>
    <w:p w:rsidR="00537ABE" w:rsidRPr="003C6471" w:rsidRDefault="009E00D4" w:rsidP="0053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r w:rsidR="006A0D81" w:rsidRPr="003C6471">
        <w:rPr>
          <w:rFonts w:ascii="Times New Roman" w:hAnsi="Times New Roman" w:cs="Times New Roman"/>
          <w:sz w:val="24"/>
          <w:szCs w:val="24"/>
        </w:rPr>
        <w:t xml:space="preserve">5.1.2. </w:t>
      </w:r>
      <w:r w:rsidR="00537ABE" w:rsidRPr="003C6471">
        <w:rPr>
          <w:rFonts w:ascii="Times New Roman" w:hAnsi="Times New Roman" w:cs="Times New Roman"/>
          <w:sz w:val="24"/>
          <w:szCs w:val="24"/>
        </w:rPr>
        <w:t>Davalac finansijske podrške će uspostaviti komisiju za procenu koji se sastoji od 5 članova službenika iz institucije i drugih spoljnih stručnjaka, koja ima zadatak da proceni da li aplikacije ispunjavaju formalne uslove javnog poziva.</w:t>
      </w:r>
    </w:p>
    <w:p w:rsidR="00537ABE" w:rsidRPr="003C6471" w:rsidRDefault="00537ABE" w:rsidP="0053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ab/>
      </w:r>
    </w:p>
    <w:p w:rsidR="009E00D4" w:rsidRPr="003C6471" w:rsidRDefault="00537ABE" w:rsidP="0053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Posle provere svih primljenih aplikacija, Komisija će pripremiti listu svih kandidata koji ispunjavaju uslove za procenu sadržaja svojih projekata, kao i spisak kandidata koji ne ispunjavaju uslove utvrđene tokom </w:t>
      </w:r>
      <w:r w:rsidR="004343C1" w:rsidRPr="003C6471">
        <w:rPr>
          <w:rFonts w:ascii="Times New Roman" w:hAnsi="Times New Roman" w:cs="Times New Roman"/>
          <w:sz w:val="24"/>
          <w:szCs w:val="24"/>
        </w:rPr>
        <w:t>apli</w:t>
      </w:r>
      <w:r w:rsidRPr="003C6471">
        <w:rPr>
          <w:rFonts w:ascii="Times New Roman" w:hAnsi="Times New Roman" w:cs="Times New Roman"/>
          <w:sz w:val="24"/>
          <w:szCs w:val="24"/>
        </w:rPr>
        <w:t>c</w:t>
      </w:r>
      <w:r w:rsidR="004343C1" w:rsidRPr="003C6471">
        <w:rPr>
          <w:rFonts w:ascii="Times New Roman" w:hAnsi="Times New Roman" w:cs="Times New Roman"/>
          <w:sz w:val="24"/>
          <w:szCs w:val="24"/>
        </w:rPr>
        <w:t>i</w:t>
      </w:r>
      <w:r w:rsidRPr="003C6471">
        <w:rPr>
          <w:rFonts w:ascii="Times New Roman" w:hAnsi="Times New Roman" w:cs="Times New Roman"/>
          <w:sz w:val="24"/>
          <w:szCs w:val="24"/>
        </w:rPr>
        <w:t>ranja</w:t>
      </w:r>
      <w:r w:rsidR="004343C1"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35" w:rsidRPr="003C6471" w:rsidRDefault="006A0D81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5.2</w:t>
      </w:r>
      <w:r w:rsidR="009E00D4" w:rsidRPr="003C6471">
        <w:rPr>
          <w:rFonts w:ascii="Times New Roman" w:hAnsi="Times New Roman" w:cs="Times New Roman"/>
          <w:sz w:val="24"/>
          <w:szCs w:val="24"/>
        </w:rPr>
        <w:t xml:space="preserve">.2 </w:t>
      </w:r>
      <w:r w:rsidR="003C6471" w:rsidRPr="003C6471">
        <w:rPr>
          <w:rFonts w:ascii="Times New Roman" w:hAnsi="Times New Roman" w:cs="Times New Roman"/>
          <w:sz w:val="24"/>
          <w:szCs w:val="24"/>
        </w:rPr>
        <w:t>U</w:t>
      </w:r>
      <w:r w:rsidR="003C6471">
        <w:rPr>
          <w:rFonts w:ascii="Times New Roman" w:hAnsi="Times New Roman" w:cs="Times New Roman"/>
          <w:sz w:val="24"/>
          <w:szCs w:val="24"/>
        </w:rPr>
        <w:t xml:space="preserve"> </w:t>
      </w:r>
      <w:r w:rsidR="003C6471" w:rsidRPr="003C6471">
        <w:rPr>
          <w:rFonts w:ascii="Times New Roman" w:hAnsi="Times New Roman" w:cs="Times New Roman"/>
          <w:sz w:val="24"/>
          <w:szCs w:val="24"/>
        </w:rPr>
        <w:t>drugoj</w:t>
      </w:r>
      <w:r w:rsidR="00537ABE" w:rsidRPr="003C6471">
        <w:rPr>
          <w:rFonts w:ascii="Times New Roman" w:hAnsi="Times New Roman" w:cs="Times New Roman"/>
          <w:sz w:val="24"/>
          <w:szCs w:val="24"/>
        </w:rPr>
        <w:t xml:space="preserve"> fazi se procenjuje sadržaj aplikacija od strane Komisije za procenu sastavljena od 5 članova. Svaka primljena aplikacija će se ocenjivati na osnovu formulara za procenu, kako sledi</w:t>
      </w:r>
      <w:r w:rsidRPr="003C6471">
        <w:rPr>
          <w:rFonts w:ascii="Times New Roman" w:hAnsi="Times New Roman" w:cs="Times New Roman"/>
          <w:sz w:val="24"/>
          <w:szCs w:val="24"/>
        </w:rPr>
        <w:t>:</w:t>
      </w:r>
    </w:p>
    <w:p w:rsidR="00201921" w:rsidRPr="003C6471" w:rsidRDefault="00201921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93" w:rsidRPr="003C6471" w:rsidRDefault="00783193" w:rsidP="00783193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CS"/>
        </w:rPr>
      </w:pPr>
    </w:p>
    <w:p w:rsidR="009462BF" w:rsidRPr="003C6471" w:rsidRDefault="009462BF" w:rsidP="00783193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CS"/>
        </w:rPr>
      </w:pPr>
    </w:p>
    <w:p w:rsidR="009462BF" w:rsidRPr="003C6471" w:rsidRDefault="009462BF" w:rsidP="00783193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CS"/>
        </w:rPr>
      </w:pPr>
    </w:p>
    <w:p w:rsidR="0015260C" w:rsidRPr="003C6471" w:rsidRDefault="0015260C" w:rsidP="00783193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CS"/>
        </w:rPr>
      </w:pPr>
    </w:p>
    <w:p w:rsidR="002D1F20" w:rsidRPr="003C6471" w:rsidRDefault="002D1F20" w:rsidP="002D1F20">
      <w:pPr>
        <w:pStyle w:val="Stil3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CS"/>
        </w:rPr>
      </w:pPr>
    </w:p>
    <w:p w:rsidR="0015260C" w:rsidRPr="003C6471" w:rsidRDefault="0015260C" w:rsidP="002D1F20">
      <w:pPr>
        <w:pStyle w:val="Stil3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CS"/>
        </w:rPr>
      </w:pPr>
    </w:p>
    <w:p w:rsidR="009462BF" w:rsidRPr="003C6471" w:rsidRDefault="009462BF" w:rsidP="00783193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CS"/>
        </w:rPr>
      </w:pPr>
    </w:p>
    <w:p w:rsidR="008004D0" w:rsidRPr="003C6471" w:rsidRDefault="00EF7A4B" w:rsidP="008004D0">
      <w:pPr>
        <w:pStyle w:val="Stil3"/>
        <w:jc w:val="center"/>
        <w:rPr>
          <w:rFonts w:ascii="Times New Roman" w:hAnsi="Times New Roman"/>
          <w:noProof w:val="0"/>
          <w:color w:val="212121"/>
          <w:sz w:val="24"/>
          <w:szCs w:val="22"/>
          <w:shd w:val="clear" w:color="auto" w:fill="FFFFFF"/>
          <w:lang w:val="sr-Latn-CS"/>
        </w:rPr>
      </w:pPr>
      <w:r w:rsidRPr="003C6471">
        <w:rPr>
          <w:rFonts w:ascii="Times New Roman" w:hAnsi="Times New Roman"/>
          <w:noProof w:val="0"/>
          <w:color w:val="212121"/>
          <w:sz w:val="24"/>
          <w:szCs w:val="22"/>
          <w:shd w:val="clear" w:color="auto" w:fill="FFFFFF"/>
          <w:lang w:val="sr-Latn-CS"/>
        </w:rPr>
        <w:t>FORMULAR ZA PROCENU KVALITETA APLIKACIJA</w:t>
      </w:r>
      <w:r w:rsidR="008004D0" w:rsidRPr="003C6471">
        <w:rPr>
          <w:rFonts w:ascii="Times New Roman" w:hAnsi="Times New Roman"/>
          <w:noProof w:val="0"/>
          <w:color w:val="212121"/>
          <w:sz w:val="24"/>
          <w:szCs w:val="22"/>
          <w:shd w:val="clear" w:color="auto" w:fill="FFFFFF"/>
          <w:lang w:val="sr-Latn-CS"/>
        </w:rPr>
        <w:t>:</w:t>
      </w:r>
    </w:p>
    <w:p w:rsidR="008004D0" w:rsidRPr="003C6471" w:rsidRDefault="008004D0" w:rsidP="008004D0">
      <w:pPr>
        <w:pStyle w:val="Stil3"/>
        <w:jc w:val="center"/>
        <w:rPr>
          <w:rFonts w:ascii="Times New Roman" w:hAnsi="Times New Roman"/>
          <w:b w:val="0"/>
          <w:noProof w:val="0"/>
          <w:color w:val="212121"/>
          <w:sz w:val="24"/>
          <w:szCs w:val="22"/>
          <w:shd w:val="clear" w:color="auto" w:fill="FFFFFF"/>
          <w:lang w:val="sr-Latn-CS"/>
        </w:rPr>
      </w:pPr>
    </w:p>
    <w:p w:rsidR="008004D0" w:rsidRPr="003C6471" w:rsidRDefault="00EF7A4B" w:rsidP="003C0297">
      <w:pPr>
        <w:pStyle w:val="Stil3"/>
        <w:ind w:right="-990"/>
        <w:rPr>
          <w:rFonts w:ascii="Times New Roman" w:hAnsi="Times New Roman"/>
          <w:b w:val="0"/>
          <w:noProof w:val="0"/>
          <w:color w:val="212121"/>
          <w:sz w:val="24"/>
          <w:szCs w:val="22"/>
          <w:shd w:val="clear" w:color="auto" w:fill="FFFFFF"/>
          <w:lang w:val="sr-Latn-CS"/>
        </w:rPr>
      </w:pPr>
      <w:r w:rsidRPr="003C6471">
        <w:rPr>
          <w:rFonts w:ascii="Times New Roman" w:hAnsi="Times New Roman"/>
          <w:b w:val="0"/>
          <w:noProof w:val="0"/>
          <w:color w:val="212121"/>
          <w:sz w:val="24"/>
          <w:szCs w:val="22"/>
          <w:shd w:val="clear" w:color="auto" w:fill="FFFFFF"/>
          <w:lang w:val="sr-Latn-CS"/>
        </w:rPr>
        <w:t>Kriterijumi procene su podeljeni u nekoliko oblasti. U svakoj oblasti procene su određeni poeni od  1 do 5, u skladu sa dole navedenim kategorijama procene: 1 = nezadovoljavajuće, 2 = dovoljno, 3 = dobro, 4 = vrlo dobro, 5 = odlično</w:t>
      </w:r>
      <w:r w:rsidR="008004D0" w:rsidRPr="003C6471">
        <w:rPr>
          <w:rFonts w:ascii="Times New Roman" w:hAnsi="Times New Roman"/>
          <w:b w:val="0"/>
          <w:noProof w:val="0"/>
          <w:color w:val="212121"/>
          <w:sz w:val="24"/>
          <w:szCs w:val="22"/>
          <w:shd w:val="clear" w:color="auto" w:fill="FFFFFF"/>
          <w:lang w:val="sr-Latn-CS"/>
        </w:rPr>
        <w:t>.</w:t>
      </w:r>
    </w:p>
    <w:p w:rsidR="008004D0" w:rsidRPr="003C6471" w:rsidRDefault="008004D0" w:rsidP="008004D0">
      <w:pPr>
        <w:pStyle w:val="Stil3"/>
        <w:rPr>
          <w:rFonts w:ascii="Times New Roman" w:hAnsi="Times New Roman"/>
          <w:noProof w:val="0"/>
          <w:snapToGrid/>
          <w:szCs w:val="22"/>
          <w:lang w:val="sr-Latn-CS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8004D0" w:rsidRPr="003C6471" w:rsidTr="008004D0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8004D0" w:rsidRPr="003C6471" w:rsidRDefault="00EF7A4B" w:rsidP="005378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Institucionalni kapacitet aplikanta/partnera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8004D0" w:rsidRPr="003C6471" w:rsidRDefault="008004D0" w:rsidP="00CA24A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P</w:t>
            </w:r>
            <w:r w:rsidR="00CA24A6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oeni</w:t>
            </w: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 (20)</w:t>
            </w:r>
          </w:p>
        </w:tc>
      </w:tr>
      <w:tr w:rsidR="008004D0" w:rsidRPr="003C6471" w:rsidTr="008004D0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004D0" w:rsidRPr="003C6471" w:rsidRDefault="008004D0" w:rsidP="00EF7A4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inherit" w:hAnsi="inherit"/>
                <w:color w:val="212121"/>
              </w:rPr>
              <w:lastRenderedPageBreak/>
              <w:t xml:space="preserve">A.1 </w:t>
            </w:r>
            <w:r w:rsidR="00EF7A4B" w:rsidRPr="003C6471">
              <w:rPr>
                <w:rFonts w:ascii="inherit" w:hAnsi="inherit"/>
                <w:color w:val="212121"/>
              </w:rPr>
              <w:t>Podnosilac ima dovoljno iskustva i profesionalnu sposobnost za obavljanje planiranih aktivnosti projekta/programa (da li imaju prave veštine i sposobnosti za realizaciju projekta, kao i znanja o pitanjima kojima se bave u ovom pozivu</w:t>
            </w:r>
            <w:r w:rsidRPr="003C6471">
              <w:rPr>
                <w:rFonts w:ascii="inherit" w:hAnsi="inherit"/>
                <w:color w:val="212121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004D0" w:rsidRPr="003C6471" w:rsidRDefault="008004D0" w:rsidP="00EF7A4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lang w:eastAsia="hr-HR" w:bidi="ta-IN"/>
              </w:rPr>
            </w:pPr>
            <w:r w:rsidRPr="003C6471">
              <w:rPr>
                <w:rFonts w:ascii="inherit" w:hAnsi="inherit"/>
                <w:color w:val="212121"/>
              </w:rPr>
              <w:t xml:space="preserve">A.2 </w:t>
            </w:r>
            <w:r w:rsidR="00EF7A4B" w:rsidRPr="003C6471">
              <w:rPr>
                <w:rFonts w:ascii="inherit" w:hAnsi="inherit"/>
                <w:color w:val="212121"/>
              </w:rPr>
              <w:t>Da li partnerske organizacije imaju dovoljno profesionalnog iskustva i sposobnosti za obavljanje planiranih projektnih aktivnosti (specifična znanja o problemu prema javnom pozivu</w:t>
            </w:r>
            <w:r w:rsidRPr="003C6471">
              <w:rPr>
                <w:rFonts w:ascii="inherit" w:hAnsi="inherit"/>
                <w:color w:val="212121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004D0" w:rsidRPr="003C6471" w:rsidRDefault="003C6471" w:rsidP="00EF7A4B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 w:rsidRPr="003C6471">
              <w:rPr>
                <w:rFonts w:ascii="inherit" w:hAnsi="inherit"/>
                <w:color w:val="212121"/>
              </w:rPr>
              <w:t>A.3 Da li podnosilac i partneri imaju dovoljno kapac</w:t>
            </w:r>
            <w:r>
              <w:rPr>
                <w:rFonts w:ascii="inherit" w:hAnsi="inherit"/>
                <w:color w:val="212121"/>
              </w:rPr>
              <w:t>iteta za upravljanje (uključujuć</w:t>
            </w:r>
            <w:r w:rsidRPr="003C6471">
              <w:rPr>
                <w:rFonts w:ascii="inherit" w:hAnsi="inherit"/>
                <w:color w:val="212121"/>
              </w:rPr>
              <w:t>i osoblje, opremu i sposobnost da upravljaju budžetom projekta/programa)?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 w:rsidRPr="003C6471">
              <w:rPr>
                <w:rFonts w:ascii="inherit" w:hAnsi="inherit"/>
                <w:color w:val="212121"/>
              </w:rPr>
              <w:t xml:space="preserve">A.4 </w:t>
            </w:r>
            <w:r w:rsidR="00EF7A4B" w:rsidRPr="003C6471">
              <w:rPr>
                <w:rFonts w:ascii="inherit" w:hAnsi="inherit"/>
                <w:color w:val="212121"/>
              </w:rPr>
              <w:t>Da li postoji jasna struktura koja je odgovorna za upravljanje projektom? Jasno definisan projektni tim i obaveze članova tima</w:t>
            </w:r>
            <w:r w:rsidRPr="003C6471">
              <w:rPr>
                <w:rFonts w:ascii="inherit" w:hAnsi="inherit"/>
                <w:color w:val="212121"/>
              </w:rPr>
              <w:t>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8004D0" w:rsidRPr="003C6471" w:rsidRDefault="00EF7A4B" w:rsidP="008004D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Ukupan broj poena </w:t>
            </w:r>
            <w:r w:rsidR="008004D0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(20 </w:t>
            </w: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maksimalnih poena</w:t>
            </w:r>
            <w:r w:rsidR="008004D0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8004D0" w:rsidRPr="003C6471" w:rsidTr="003C0297">
        <w:trPr>
          <w:trHeight w:val="341"/>
        </w:trPr>
        <w:tc>
          <w:tcPr>
            <w:tcW w:w="8330" w:type="dxa"/>
            <w:shd w:val="clear" w:color="auto" w:fill="FBD4B4" w:themeFill="accent6" w:themeFillTint="66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B. </w:t>
            </w:r>
            <w:r w:rsidR="00EF7A4B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Relevantnost projekta/programa</w:t>
            </w:r>
            <w:r w:rsidR="007C1A2B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004D0" w:rsidRPr="003C6471" w:rsidRDefault="008004D0" w:rsidP="00CA24A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P</w:t>
            </w:r>
            <w:r w:rsidR="00CA24A6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oeni</w:t>
            </w: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 (30)</w:t>
            </w:r>
          </w:p>
        </w:tc>
      </w:tr>
      <w:tr w:rsidR="008004D0" w:rsidRPr="003C6471" w:rsidTr="008004D0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8004D0" w:rsidRPr="003C6471" w:rsidRDefault="003C6471" w:rsidP="008004D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inherit" w:hAnsi="inherit"/>
                <w:color w:val="212121"/>
              </w:rPr>
              <w:t xml:space="preserve">B.1 Koliko je relevantan predlog projekta za ciljeve i prioritetne oblasti poziva (da li je projekat povezan sa predviđenim aktivnostima u prioritetnim strategijama i politikama iz oblasti </w:t>
            </w:r>
            <w:r>
              <w:rPr>
                <w:rFonts w:ascii="inherit" w:hAnsi="inherit"/>
                <w:color w:val="212121"/>
              </w:rPr>
              <w:t>obuhvać</w:t>
            </w:r>
            <w:r w:rsidRPr="003C6471">
              <w:rPr>
                <w:rFonts w:ascii="inherit" w:hAnsi="inherit"/>
                <w:color w:val="212121"/>
              </w:rPr>
              <w:t>enih javnim pozivom 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 w:rsidRPr="003C6471">
              <w:rPr>
                <w:rFonts w:ascii="inherit" w:hAnsi="inherit"/>
                <w:color w:val="212121"/>
              </w:rPr>
              <w:t xml:space="preserve">B.2 </w:t>
            </w:r>
            <w:r w:rsidR="007C1A2B" w:rsidRPr="003C6471">
              <w:rPr>
                <w:rFonts w:ascii="inherit" w:hAnsi="inherit"/>
                <w:color w:val="212121"/>
              </w:rPr>
              <w:t>Da li su ciljevi projekta/programa jasno definisani i realno ostvarljivi</w:t>
            </w:r>
            <w:r w:rsidRPr="003C6471">
              <w:rPr>
                <w:rFonts w:ascii="inherit" w:hAnsi="inherit"/>
                <w:color w:val="212121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 w:rsidRPr="003C6471">
              <w:rPr>
                <w:rFonts w:ascii="inherit" w:hAnsi="inherit"/>
                <w:color w:val="212121"/>
              </w:rPr>
              <w:t xml:space="preserve">B.3 </w:t>
            </w:r>
            <w:r w:rsidR="007C1A2B" w:rsidRPr="003C6471">
              <w:rPr>
                <w:rFonts w:ascii="inherit" w:hAnsi="inherit"/>
                <w:color w:val="212121"/>
              </w:rPr>
              <w:t>Da li su aktivnosti projekta/programa jasne, razumljive, opravdane i primenljive</w:t>
            </w:r>
            <w:r w:rsidRPr="003C6471">
              <w:rPr>
                <w:rFonts w:ascii="inherit" w:hAnsi="inherit"/>
                <w:color w:val="212121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 w:rsidRPr="003C6471">
              <w:rPr>
                <w:rFonts w:ascii="inherit" w:hAnsi="inherit"/>
                <w:color w:val="212121"/>
              </w:rPr>
              <w:t xml:space="preserve">B.4 </w:t>
            </w:r>
            <w:r w:rsidR="007C1A2B" w:rsidRPr="003C6471">
              <w:rPr>
                <w:rFonts w:ascii="inherit" w:hAnsi="inherit"/>
                <w:color w:val="212121"/>
              </w:rPr>
              <w:t>Da li su jasno određeni rezultati i da li aktivnosti vode ka postizanju rezultata</w:t>
            </w:r>
            <w:r w:rsidRPr="003C6471">
              <w:rPr>
                <w:rFonts w:ascii="inherit" w:hAnsi="inherit"/>
                <w:color w:val="212121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 w:rsidRPr="003C6471">
              <w:rPr>
                <w:rFonts w:ascii="inherit" w:hAnsi="inherit"/>
                <w:color w:val="212121"/>
              </w:rPr>
              <w:t xml:space="preserve">B.5 </w:t>
            </w:r>
            <w:r w:rsidR="007C1A2B" w:rsidRPr="003C6471">
              <w:rPr>
                <w:rFonts w:ascii="inherit" w:hAnsi="inherit"/>
                <w:color w:val="212121"/>
              </w:rPr>
              <w:t>Da li je projekat/program uspeo da jasno definiše korisnike (broj, starost, polna pripadnost, itd)? Da li određuje i koliko se bavi tim problemima i potrebama samog projekat</w:t>
            </w:r>
            <w:r w:rsidRPr="003C6471">
              <w:rPr>
                <w:rFonts w:ascii="inherit" w:hAnsi="inherit"/>
                <w:color w:val="212121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 w:rsidRPr="003C6471">
              <w:rPr>
                <w:rFonts w:ascii="inherit" w:hAnsi="inherit"/>
                <w:color w:val="212121"/>
              </w:rPr>
              <w:t xml:space="preserve">B.6 </w:t>
            </w:r>
            <w:r w:rsidR="007C1A2B" w:rsidRPr="003C6471">
              <w:rPr>
                <w:rFonts w:ascii="inherit" w:hAnsi="inherit"/>
                <w:color w:val="212121"/>
              </w:rPr>
              <w:t>U kojoj meri su rezultati projekta održivi? Dobro dizajnirani od strane mehanizama za upravljanje rizikom u realizaciji projekta</w:t>
            </w:r>
            <w:r w:rsidRPr="003C6471">
              <w:rPr>
                <w:rFonts w:ascii="inherit" w:hAnsi="inherit"/>
                <w:color w:val="212121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3C0297">
        <w:trPr>
          <w:trHeight w:val="548"/>
        </w:trPr>
        <w:tc>
          <w:tcPr>
            <w:tcW w:w="8330" w:type="dxa"/>
            <w:shd w:val="clear" w:color="auto" w:fill="FBD4B4" w:themeFill="accent6" w:themeFillTint="66"/>
          </w:tcPr>
          <w:p w:rsidR="008004D0" w:rsidRPr="003C6471" w:rsidRDefault="007C1A2B" w:rsidP="007C1A2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Ukupan broj poena </w:t>
            </w:r>
            <w:r w:rsidR="008004D0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(30 </w:t>
            </w: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maksimalnih poena</w:t>
            </w:r>
            <w:r w:rsidR="008004D0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004D0" w:rsidRPr="003C6471" w:rsidRDefault="008004D0" w:rsidP="008004D0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</w:tc>
      </w:tr>
      <w:tr w:rsidR="008004D0" w:rsidRPr="003C6471" w:rsidTr="008004D0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8004D0" w:rsidRPr="003C6471" w:rsidRDefault="003C0297" w:rsidP="003C0297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</w:rPr>
            </w:pPr>
            <w:r w:rsidRPr="003C6471">
              <w:rPr>
                <w:rFonts w:ascii="inherit" w:hAnsi="inherit"/>
                <w:b/>
                <w:color w:val="212121"/>
              </w:rPr>
              <w:t>C.</w:t>
            </w:r>
            <w:r w:rsidR="007C1A2B" w:rsidRPr="003C6471">
              <w:rPr>
                <w:rFonts w:ascii="inherit" w:eastAsia="Times New Roman" w:hAnsi="inherit" w:cs="Times New Roman"/>
                <w:b/>
                <w:snapToGrid w:val="0"/>
                <w:color w:val="212121"/>
                <w:szCs w:val="20"/>
              </w:rPr>
              <w:t xml:space="preserve"> </w:t>
            </w:r>
            <w:r w:rsidR="007C1A2B" w:rsidRPr="003C6471">
              <w:rPr>
                <w:rFonts w:ascii="inherit" w:hAnsi="inherit"/>
                <w:b/>
                <w:color w:val="212121"/>
              </w:rPr>
              <w:t>Budžet (troškovi</w:t>
            </w:r>
            <w:r w:rsidR="008004D0" w:rsidRPr="003C6471">
              <w:rPr>
                <w:rFonts w:ascii="inherit" w:hAnsi="inherit"/>
                <w:b/>
                <w:color w:val="212121"/>
              </w:rPr>
              <w:t>)</w:t>
            </w:r>
            <w:r w:rsidR="007C1A2B" w:rsidRPr="003C6471">
              <w:rPr>
                <w:rFonts w:ascii="inherit" w:hAnsi="inherit"/>
                <w:b/>
                <w:color w:val="212121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004D0" w:rsidRPr="003C6471" w:rsidRDefault="008004D0" w:rsidP="008004D0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8004D0" w:rsidRPr="003C6471" w:rsidRDefault="008004D0" w:rsidP="00CA24A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>P</w:t>
            </w:r>
            <w:r w:rsidR="00CA24A6"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>oeni</w:t>
            </w:r>
            <w:r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(20)</w:t>
            </w:r>
          </w:p>
        </w:tc>
      </w:tr>
      <w:tr w:rsidR="008004D0" w:rsidRPr="003C6471" w:rsidTr="008004D0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inherit" w:hAnsi="inherit"/>
                <w:color w:val="212121"/>
              </w:rPr>
              <w:t xml:space="preserve">C.1 </w:t>
            </w:r>
            <w:r w:rsidR="007C1A2B" w:rsidRPr="003C6471">
              <w:rPr>
                <w:rFonts w:ascii="inherit" w:hAnsi="inherit"/>
                <w:color w:val="212121"/>
              </w:rPr>
              <w:t>Da li su troškovi projekta/programa realni u odnosu na konkretne rezultate i očekivano trajanje projekta</w:t>
            </w:r>
            <w:r w:rsidRPr="003C6471">
              <w:rPr>
                <w:rFonts w:ascii="inherit" w:hAnsi="inherit"/>
                <w:color w:val="212121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3C6471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</w:t>
            </w:r>
            <w:r w:rsidRPr="003C6471">
              <w:rPr>
                <w:rFonts w:ascii="Times New Roman" w:hAnsi="Times New Roman" w:cs="Calibri"/>
                <w:bCs/>
                <w:noProof w:val="0"/>
                <w:snapToGrid/>
                <w:color w:val="000000"/>
                <w:szCs w:val="22"/>
                <w:lang w:val="sr-Latn-CS" w:eastAsia="hr-HR" w:bidi="ta-IN"/>
              </w:rPr>
              <w:t>(1   2   3   4   5)</w:t>
            </w:r>
            <w:r w:rsidRPr="003C6471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</w:t>
            </w:r>
            <w:r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>x 2</w:t>
            </w:r>
          </w:p>
        </w:tc>
      </w:tr>
      <w:tr w:rsidR="008004D0" w:rsidRPr="003C6471" w:rsidTr="008004D0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</w:rPr>
            </w:pPr>
            <w:r w:rsidRPr="003C6471">
              <w:rPr>
                <w:rFonts w:ascii="inherit" w:hAnsi="inherit"/>
                <w:color w:val="212121"/>
              </w:rPr>
              <w:t xml:space="preserve">C.2 </w:t>
            </w:r>
            <w:r w:rsidR="007C1A2B" w:rsidRPr="003C6471">
              <w:rPr>
                <w:rFonts w:ascii="inherit" w:hAnsi="inherit"/>
                <w:color w:val="212121"/>
              </w:rPr>
              <w:t>Da li su troškovi projekta u skladu sa planiranim aktivnostima projekta/programa</w:t>
            </w:r>
            <w:r w:rsidRPr="003C6471">
              <w:rPr>
                <w:rFonts w:ascii="inherit" w:hAnsi="inherit"/>
                <w:color w:val="212121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004D0" w:rsidRPr="003C6471" w:rsidRDefault="008004D0" w:rsidP="008004D0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3C6471">
              <w:rPr>
                <w:rFonts w:ascii="Times New Roman" w:hAnsi="Times New Roman" w:cs="Calibri"/>
                <w:bCs/>
                <w:noProof w:val="0"/>
                <w:snapToGrid/>
                <w:color w:val="000000"/>
                <w:szCs w:val="22"/>
                <w:lang w:val="sr-Latn-CS" w:eastAsia="hr-HR" w:bidi="ta-IN"/>
              </w:rPr>
              <w:t>(1   2   3   4   5)</w:t>
            </w:r>
            <w:r w:rsidRPr="003C6471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</w:t>
            </w:r>
            <w:r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>x 2</w:t>
            </w:r>
          </w:p>
        </w:tc>
      </w:tr>
      <w:tr w:rsidR="008004D0" w:rsidRPr="003C6471" w:rsidTr="008004D0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8004D0" w:rsidRPr="003C6471" w:rsidRDefault="007C1A2B" w:rsidP="008004D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lastRenderedPageBreak/>
              <w:t xml:space="preserve">Ukupan broj poena </w:t>
            </w:r>
            <w:r w:rsidR="008004D0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(20 </w:t>
            </w: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maksimalnih poena</w:t>
            </w:r>
            <w:r w:rsidR="008004D0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004D0" w:rsidRPr="003C6471" w:rsidRDefault="008004D0" w:rsidP="008004D0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</w:tc>
      </w:tr>
      <w:tr w:rsidR="008004D0" w:rsidRPr="003C6471" w:rsidTr="008004D0">
        <w:trPr>
          <w:trHeight w:val="641"/>
        </w:trPr>
        <w:tc>
          <w:tcPr>
            <w:tcW w:w="8330" w:type="dxa"/>
            <w:shd w:val="clear" w:color="auto" w:fill="C6D9F1"/>
          </w:tcPr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D. </w:t>
            </w:r>
            <w:r w:rsidR="007C1A2B"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Prioriteti </w:t>
            </w:r>
          </w:p>
        </w:tc>
        <w:tc>
          <w:tcPr>
            <w:tcW w:w="2126" w:type="dxa"/>
            <w:shd w:val="clear" w:color="auto" w:fill="C6D9F1"/>
          </w:tcPr>
          <w:p w:rsidR="008004D0" w:rsidRPr="003C6471" w:rsidRDefault="008004D0" w:rsidP="008004D0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8004D0" w:rsidRPr="003C6471" w:rsidRDefault="00CA24A6" w:rsidP="00CA24A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>Poeni</w:t>
            </w:r>
            <w:r w:rsidR="008004D0"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(30)</w:t>
            </w:r>
          </w:p>
        </w:tc>
      </w:tr>
      <w:tr w:rsidR="008004D0" w:rsidRPr="003C6471" w:rsidTr="008004D0">
        <w:trPr>
          <w:trHeight w:val="641"/>
        </w:trPr>
        <w:tc>
          <w:tcPr>
            <w:tcW w:w="8330" w:type="dxa"/>
            <w:shd w:val="clear" w:color="auto" w:fill="C6D9F1"/>
          </w:tcPr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3C6471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D.1 </w:t>
            </w:r>
            <w:r w:rsidR="007C1A2B" w:rsidRPr="003C6471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CS" w:eastAsia="hr-HR" w:bidi="ta-IN"/>
              </w:rPr>
              <w:t>Da li je podnosilac projekta planirao da tokom sprovođenja aktivnosti obuhvati volontere</w:t>
            </w:r>
            <w:r w:rsidRPr="003C6471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CS" w:eastAsia="hr-HR" w:bidi="ta-IN"/>
              </w:rPr>
              <w:t>?</w:t>
            </w:r>
            <w:r w:rsidR="007C1A2B" w:rsidRPr="003C6471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641"/>
        </w:trPr>
        <w:tc>
          <w:tcPr>
            <w:tcW w:w="8330" w:type="dxa"/>
            <w:shd w:val="clear" w:color="auto" w:fill="C6D9F1"/>
          </w:tcPr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 xml:space="preserve">D.2 </w:t>
            </w:r>
            <w:r w:rsidR="007C1A2B"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Da li je podnosilac projekta planirao da zaposli najmanje jednog eksperta u određenoj oblasti</w:t>
            </w: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641"/>
        </w:trPr>
        <w:tc>
          <w:tcPr>
            <w:tcW w:w="8330" w:type="dxa"/>
            <w:shd w:val="clear" w:color="auto" w:fill="C6D9F1"/>
          </w:tcPr>
          <w:p w:rsidR="008004D0" w:rsidRPr="003C6471" w:rsidRDefault="008004D0" w:rsidP="008004D0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</w:pP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 xml:space="preserve">D.3 </w:t>
            </w:r>
            <w:r w:rsidR="007C1A2B"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Da li je partnerstvo uključeno u projekat, osim obaveznih partnera obuhvatiti i dodatne partnere uz jasnu ulogu svakog partnera u realizaciji projekta</w:t>
            </w: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641"/>
        </w:trPr>
        <w:tc>
          <w:tcPr>
            <w:tcW w:w="8330" w:type="dxa"/>
            <w:shd w:val="clear" w:color="auto" w:fill="C6D9F1"/>
          </w:tcPr>
          <w:p w:rsidR="008004D0" w:rsidRPr="003C6471" w:rsidRDefault="003C6471" w:rsidP="007C1A2B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</w:pP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 xml:space="preserve">D.4 Da li je projekat doneo inovacije i poboljšanje 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stanja u oblasti gde je to moguće, na primer, poveć</w:t>
            </w: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anje stope zaposlenosti mladih u İKT oblastima?</w:t>
            </w:r>
          </w:p>
        </w:tc>
        <w:tc>
          <w:tcPr>
            <w:tcW w:w="2126" w:type="dxa"/>
            <w:shd w:val="clear" w:color="auto" w:fill="C6D9F1"/>
          </w:tcPr>
          <w:p w:rsidR="008004D0" w:rsidRPr="003C6471" w:rsidRDefault="008004D0" w:rsidP="008004D0"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548"/>
        </w:trPr>
        <w:tc>
          <w:tcPr>
            <w:tcW w:w="8330" w:type="dxa"/>
            <w:shd w:val="clear" w:color="auto" w:fill="C6D9F1"/>
          </w:tcPr>
          <w:p w:rsidR="008004D0" w:rsidRPr="003C6471" w:rsidRDefault="008004D0" w:rsidP="008004D0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</w:pP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 xml:space="preserve">D.5 </w:t>
            </w:r>
            <w:r w:rsidR="00CA24A6"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Da li program ima za cilj da uključi žene ili mlade ljude u projektne/programske aktivnosti</w:t>
            </w: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8004D0" w:rsidRPr="003C6471" w:rsidRDefault="008004D0" w:rsidP="008004D0">
            <w:pP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431"/>
        </w:trPr>
        <w:tc>
          <w:tcPr>
            <w:tcW w:w="8330" w:type="dxa"/>
            <w:shd w:val="clear" w:color="auto" w:fill="C6D9F1"/>
          </w:tcPr>
          <w:p w:rsidR="008004D0" w:rsidRPr="003C6471" w:rsidRDefault="003C6471" w:rsidP="00CA24A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</w:pP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 xml:space="preserve">D.6 Da li će 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projekat/program doprineti poveć</w:t>
            </w:r>
            <w:r w:rsidRPr="003C6471">
              <w:rPr>
                <w:rFonts w:ascii="inherit" w:hAnsi="inherit"/>
                <w:b w:val="0"/>
                <w:noProof w:val="0"/>
                <w:color w:val="212121"/>
                <w:szCs w:val="22"/>
                <w:lang w:val="sr-Latn-CS"/>
              </w:rPr>
              <w:t>anju uključenosti ranjivih kategorija društva u prioritetne oblasti poziva?</w:t>
            </w:r>
          </w:p>
        </w:tc>
        <w:tc>
          <w:tcPr>
            <w:tcW w:w="2126" w:type="dxa"/>
            <w:shd w:val="clear" w:color="auto" w:fill="C6D9F1"/>
          </w:tcPr>
          <w:p w:rsidR="008004D0" w:rsidRPr="003C6471" w:rsidRDefault="008004D0" w:rsidP="008004D0">
            <w:pP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1     2    3    4    5</w:t>
            </w:r>
          </w:p>
        </w:tc>
      </w:tr>
      <w:tr w:rsidR="008004D0" w:rsidRPr="003C6471" w:rsidTr="008004D0">
        <w:trPr>
          <w:trHeight w:val="110"/>
        </w:trPr>
        <w:tc>
          <w:tcPr>
            <w:tcW w:w="8330" w:type="dxa"/>
            <w:shd w:val="clear" w:color="auto" w:fill="C6D9F1"/>
          </w:tcPr>
          <w:p w:rsidR="008004D0" w:rsidRPr="003C6471" w:rsidRDefault="008004D0" w:rsidP="008004D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8004D0" w:rsidRPr="003C6471" w:rsidRDefault="007C1A2B" w:rsidP="008004D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Ukupan broj poena </w:t>
            </w:r>
            <w:r w:rsidR="008004D0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(30 </w:t>
            </w:r>
            <w:r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maksimalnih poena</w:t>
            </w:r>
            <w:r w:rsidR="008004D0" w:rsidRPr="003C6471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</w:tc>
      </w:tr>
      <w:tr w:rsidR="008004D0" w:rsidRPr="003C6471" w:rsidTr="008004D0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  <w:p w:rsidR="008004D0" w:rsidRPr="003C6471" w:rsidRDefault="007C1A2B" w:rsidP="008004D0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  <w:r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>UKUPNO</w:t>
            </w:r>
            <w:r w:rsidR="008004D0"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(</w:t>
            </w:r>
            <w:r w:rsidRPr="003C6471">
              <w:rPr>
                <w:rFonts w:ascii="Times New Roman" w:hAnsi="Times New Roman" w:cs="Calibri"/>
                <w:bCs/>
                <w:noProof w:val="0"/>
                <w:snapToGrid/>
                <w:color w:val="000000"/>
                <w:szCs w:val="22"/>
                <w:lang w:val="sr-Latn-CS" w:eastAsia="hr-HR" w:bidi="ta-IN"/>
              </w:rPr>
              <w:t>maksimalno poena</w:t>
            </w:r>
            <w:r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 xml:space="preserve"> </w:t>
            </w:r>
            <w:r w:rsidR="008004D0" w:rsidRPr="003C6471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  <w:t>100)</w:t>
            </w:r>
          </w:p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8004D0" w:rsidRPr="003C6471" w:rsidRDefault="008004D0" w:rsidP="008004D0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CS" w:eastAsia="hr-HR" w:bidi="ta-IN"/>
              </w:rPr>
            </w:pPr>
          </w:p>
        </w:tc>
      </w:tr>
    </w:tbl>
    <w:p w:rsidR="003C0297" w:rsidRPr="003C6471" w:rsidRDefault="003C0297" w:rsidP="008004D0">
      <w:pPr>
        <w:rPr>
          <w:rFonts w:ascii="Times New Roman" w:hAnsi="Times New Roman"/>
        </w:rPr>
      </w:pPr>
    </w:p>
    <w:p w:rsidR="007C1A2B" w:rsidRPr="003C6471" w:rsidRDefault="007C1A2B" w:rsidP="007C1A2B">
      <w:pPr>
        <w:rPr>
          <w:rFonts w:ascii="Times New Roman" w:hAnsi="Times New Roman"/>
          <w:b/>
        </w:rPr>
      </w:pPr>
      <w:r w:rsidRPr="003C6471">
        <w:rPr>
          <w:rFonts w:ascii="Times New Roman" w:hAnsi="Times New Roman"/>
        </w:rPr>
        <w:t xml:space="preserve">Opisna procena projekta/programa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8004D0" w:rsidRPr="003C6471" w:rsidTr="003C0297">
        <w:trPr>
          <w:trHeight w:val="1082"/>
        </w:trPr>
        <w:tc>
          <w:tcPr>
            <w:tcW w:w="10344" w:type="dxa"/>
            <w:shd w:val="clear" w:color="auto" w:fill="auto"/>
          </w:tcPr>
          <w:p w:rsidR="008004D0" w:rsidRPr="003C6471" w:rsidRDefault="008004D0" w:rsidP="008004D0">
            <w:pPr>
              <w:rPr>
                <w:rFonts w:ascii="Times New Roman" w:hAnsi="Times New Roman"/>
              </w:rPr>
            </w:pPr>
          </w:p>
          <w:p w:rsidR="002D1F20" w:rsidRPr="003C6471" w:rsidRDefault="002D1F20" w:rsidP="008004D0">
            <w:pPr>
              <w:rPr>
                <w:rFonts w:ascii="Times New Roman" w:hAnsi="Times New Roman"/>
              </w:rPr>
            </w:pPr>
          </w:p>
        </w:tc>
      </w:tr>
    </w:tbl>
    <w:p w:rsidR="003C0297" w:rsidRPr="003C6471" w:rsidRDefault="003C0297" w:rsidP="008004D0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</w:rPr>
      </w:pPr>
    </w:p>
    <w:p w:rsidR="008004D0" w:rsidRPr="003C6471" w:rsidRDefault="007C1A2B" w:rsidP="008004D0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</w:rPr>
      </w:pPr>
      <w:r w:rsidRPr="003C6471">
        <w:rPr>
          <w:rFonts w:ascii="inherit" w:hAnsi="inherit"/>
          <w:color w:val="212121"/>
          <w:sz w:val="22"/>
          <w:szCs w:val="22"/>
        </w:rPr>
        <w:t>Opisna procena projekta treba da bude u skladu sa procenom koja je bila sprovedena dodelom numeričkih poena</w:t>
      </w:r>
      <w:r w:rsidR="008004D0" w:rsidRPr="003C6471">
        <w:rPr>
          <w:rFonts w:ascii="inherit" w:hAnsi="inherit"/>
          <w:color w:val="212121"/>
          <w:sz w:val="22"/>
          <w:szCs w:val="22"/>
        </w:rPr>
        <w:t>.</w:t>
      </w:r>
    </w:p>
    <w:p w:rsidR="008004D0" w:rsidRPr="003C6471" w:rsidRDefault="008004D0" w:rsidP="008004D0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</w:rPr>
      </w:pPr>
    </w:p>
    <w:p w:rsidR="007C1A2B" w:rsidRPr="003C6471" w:rsidRDefault="007C1A2B" w:rsidP="007C1A2B">
      <w:pPr>
        <w:pStyle w:val="HTMLPreformatted"/>
        <w:jc w:val="both"/>
        <w:rPr>
          <w:rFonts w:ascii="inherit" w:hAnsi="inherit"/>
          <w:color w:val="212121"/>
          <w:sz w:val="22"/>
          <w:szCs w:val="22"/>
        </w:rPr>
      </w:pPr>
      <w:r w:rsidRPr="003C6471">
        <w:rPr>
          <w:rFonts w:ascii="inherit" w:hAnsi="inherit"/>
          <w:color w:val="212121"/>
          <w:sz w:val="22"/>
          <w:szCs w:val="22"/>
        </w:rPr>
        <w:t xml:space="preserve">Svaki član Komisije za procenu će nezavisno proceniti predloge, a njihove procene će biti na skali od 1 do 5 na svako pitanje postavljeno u vidu procene. Komisija za procenu će pripremiti privremenu listu </w:t>
      </w:r>
      <w:r w:rsidR="003C6471" w:rsidRPr="003C6471">
        <w:rPr>
          <w:rFonts w:ascii="inherit" w:hAnsi="inherit"/>
          <w:color w:val="212121"/>
          <w:sz w:val="22"/>
          <w:szCs w:val="22"/>
        </w:rPr>
        <w:t>obračunavajući</w:t>
      </w:r>
      <w:r w:rsidRPr="003C6471">
        <w:rPr>
          <w:rFonts w:ascii="inherit" w:hAnsi="inherit"/>
          <w:color w:val="212121"/>
          <w:sz w:val="22"/>
          <w:szCs w:val="22"/>
        </w:rPr>
        <w:t xml:space="preserve"> pojedinačno dodeljene poene članova komisije i izračunavanje proseka ovih rezultata zabeleženih u zajedničkom formularu pojedinačnih zahteva i koji uključuje ukupan broj poena koji je projekat dobio. Redosled na listi projekata će biti baziran na broju poena koje su dobili u procesu procene</w:t>
      </w:r>
      <w:r w:rsidR="008634C3" w:rsidRPr="003C6471">
        <w:rPr>
          <w:rFonts w:ascii="inherit" w:hAnsi="inherit"/>
          <w:color w:val="212121"/>
          <w:sz w:val="22"/>
          <w:szCs w:val="22"/>
        </w:rPr>
        <w:t>,</w:t>
      </w:r>
      <w:r w:rsidRPr="003C6471">
        <w:rPr>
          <w:rFonts w:ascii="inherit" w:hAnsi="inherit"/>
          <w:color w:val="212121"/>
          <w:sz w:val="22"/>
          <w:szCs w:val="22"/>
        </w:rPr>
        <w:t xml:space="preserve"> od najvišeg do najnižeg. Finansiraju se samo projekti, čija ukupna suma ne prelazi planirani iznos u javnom pozivu.</w:t>
      </w:r>
    </w:p>
    <w:p w:rsidR="007C1A2B" w:rsidRPr="003C6471" w:rsidRDefault="007C1A2B" w:rsidP="007C1A2B">
      <w:pPr>
        <w:pStyle w:val="HTMLPreformatted"/>
        <w:jc w:val="both"/>
        <w:rPr>
          <w:rFonts w:ascii="inherit" w:hAnsi="inherit"/>
          <w:color w:val="212121"/>
        </w:rPr>
      </w:pPr>
    </w:p>
    <w:p w:rsidR="008004D0" w:rsidRPr="003C6471" w:rsidRDefault="003C6471" w:rsidP="008004D0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</w:rPr>
      </w:pPr>
      <w:r w:rsidRPr="003C6471">
        <w:rPr>
          <w:rFonts w:ascii="inherit" w:hAnsi="inherit"/>
          <w:color w:val="212121"/>
          <w:sz w:val="22"/>
          <w:szCs w:val="22"/>
        </w:rPr>
        <w:t xml:space="preserve">Projekti koji tokom postupka procene ne </w:t>
      </w:r>
      <w:r>
        <w:rPr>
          <w:rFonts w:ascii="inherit" w:hAnsi="inherit"/>
          <w:color w:val="212121"/>
          <w:sz w:val="22"/>
          <w:szCs w:val="22"/>
        </w:rPr>
        <w:t>dostignu minimum od 50 poena neć</w:t>
      </w:r>
      <w:r w:rsidRPr="003C6471">
        <w:rPr>
          <w:rFonts w:ascii="inherit" w:hAnsi="inherit"/>
          <w:color w:val="212121"/>
          <w:sz w:val="22"/>
          <w:szCs w:val="22"/>
        </w:rPr>
        <w:t>e biti finansirani kroz ovaj poziv u svakom slučaju.</w:t>
      </w:r>
    </w:p>
    <w:p w:rsidR="009C2C7B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A52C4" w:rsidRPr="003C64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PRIVREMENA LISTA PROJEKATA / PROGRAMA ODABRANIH ZA FINANSIRANJE   </w:t>
      </w:r>
    </w:p>
    <w:p w:rsidR="009C2C7B" w:rsidRPr="003C6471" w:rsidRDefault="009C2C7B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D424CE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Na osnovu procene </w:t>
      </w:r>
      <w:r w:rsidR="003C6471" w:rsidRPr="003C6471">
        <w:rPr>
          <w:rFonts w:ascii="Times New Roman" w:hAnsi="Times New Roman" w:cs="Times New Roman"/>
          <w:sz w:val="24"/>
          <w:szCs w:val="24"/>
        </w:rPr>
        <w:t>aplikacija</w:t>
      </w:r>
      <w:r w:rsidRPr="003C6471">
        <w:rPr>
          <w:rFonts w:ascii="Times New Roman" w:hAnsi="Times New Roman" w:cs="Times New Roman"/>
          <w:sz w:val="24"/>
          <w:szCs w:val="24"/>
        </w:rPr>
        <w:t xml:space="preserve"> koje su ispunile uslove predviđene pozivom, Komisija će izraditi privremenu listu odabranih projekata/programa, prema bodovima koje su dobili u procesu procene. </w:t>
      </w:r>
      <w:r w:rsidR="003C6471" w:rsidRPr="003C6471">
        <w:rPr>
          <w:rFonts w:ascii="Times New Roman" w:hAnsi="Times New Roman" w:cs="Times New Roman"/>
          <w:sz w:val="24"/>
          <w:szCs w:val="24"/>
        </w:rPr>
        <w:t>Ukupan iznos troškova projekata na</w:t>
      </w:r>
      <w:r w:rsidR="003C6471">
        <w:rPr>
          <w:rFonts w:ascii="Times New Roman" w:hAnsi="Times New Roman" w:cs="Times New Roman"/>
          <w:sz w:val="24"/>
          <w:szCs w:val="24"/>
        </w:rPr>
        <w:t>vedenih na privremenoj listi neće biti već</w:t>
      </w:r>
      <w:r w:rsidR="003C6471" w:rsidRPr="003C6471">
        <w:rPr>
          <w:rFonts w:ascii="Times New Roman" w:hAnsi="Times New Roman" w:cs="Times New Roman"/>
          <w:sz w:val="24"/>
          <w:szCs w:val="24"/>
        </w:rPr>
        <w:t xml:space="preserve">i od ukupnog iznosa ponuđenog za finansiranje putem javnog poziva. 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D424CE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Pored privremene liste, na osnovu poena dobijenih tokom procene, Komisija će izraditi i rezervnu listu projekata/programa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</w:p>
    <w:p w:rsidR="00403FC7" w:rsidRPr="003C6471" w:rsidRDefault="00403FC7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C7" w:rsidRPr="003C6471" w:rsidRDefault="00D424CE" w:rsidP="004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Protiv odluke Komisije za ocenjivanje aplikanti mogu izjaviti žalbu Komisiji za žalbe kako sledi</w:t>
      </w:r>
      <w:r w:rsidR="00403FC7" w:rsidRPr="003C647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03FC7" w:rsidRPr="003C6471" w:rsidRDefault="00403FC7" w:rsidP="004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FC7" w:rsidRPr="003C6471" w:rsidRDefault="003C6471" w:rsidP="00D424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Žalba na odluku</w:t>
      </w:r>
      <w:r>
        <w:rPr>
          <w:rFonts w:ascii="Times New Roman" w:hAnsi="Times New Roman" w:cs="Times New Roman"/>
          <w:sz w:val="24"/>
          <w:szCs w:val="24"/>
        </w:rPr>
        <w:t xml:space="preserve"> o izuzeć</w:t>
      </w:r>
      <w:r w:rsidRPr="003C6471">
        <w:rPr>
          <w:rFonts w:ascii="Times New Roman" w:hAnsi="Times New Roman" w:cs="Times New Roman"/>
          <w:sz w:val="24"/>
          <w:szCs w:val="24"/>
        </w:rPr>
        <w:t xml:space="preserve">u zbog neispunjavanja formalnih kriterijuma prilikom ocjene aplikacije u procesnom aspektu; i   </w:t>
      </w:r>
    </w:p>
    <w:p w:rsidR="00403FC7" w:rsidRPr="003C6471" w:rsidRDefault="00403FC7" w:rsidP="00D424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 </w:t>
      </w:r>
      <w:r w:rsidR="00D424CE" w:rsidRPr="003C6471">
        <w:rPr>
          <w:rFonts w:ascii="Times New Roman" w:hAnsi="Times New Roman" w:cs="Times New Roman"/>
          <w:sz w:val="24"/>
          <w:szCs w:val="24"/>
        </w:rPr>
        <w:t>Žalba na odluku o davanju ili ne pružanju finansijske podrške</w:t>
      </w:r>
      <w:r w:rsidRPr="003C64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FC7" w:rsidRPr="003C6471" w:rsidRDefault="00403FC7" w:rsidP="004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CF" w:rsidRPr="003C6471" w:rsidRDefault="003C6471" w:rsidP="004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Žalbe se upuć</w:t>
      </w:r>
      <w:r w:rsidRPr="003C6471">
        <w:rPr>
          <w:rFonts w:ascii="Times New Roman" w:hAnsi="Times New Roman" w:cs="Times New Roman"/>
          <w:sz w:val="24"/>
          <w:szCs w:val="24"/>
        </w:rPr>
        <w:t>uju davaocu finansijske podrške i moraju se podneti u roku od 5 dana od dana objavljivanja odluke.</w:t>
      </w:r>
    </w:p>
    <w:p w:rsidR="009A6C38" w:rsidRPr="003C6471" w:rsidRDefault="009A6C38" w:rsidP="009A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Komisija za žalbe odlučuje o žalbi u roku od pet (5) dana od dana njenog prijema.</w:t>
      </w:r>
    </w:p>
    <w:p w:rsidR="009A6C38" w:rsidRPr="003C6471" w:rsidRDefault="009A6C38" w:rsidP="009A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 xml:space="preserve">Komisija za žalbe može doneti </w:t>
      </w:r>
      <w:r w:rsidR="003C6471" w:rsidRPr="003C6471">
        <w:rPr>
          <w:rFonts w:ascii="Times New Roman" w:hAnsi="Times New Roman" w:cs="Times New Roman"/>
          <w:sz w:val="24"/>
          <w:szCs w:val="24"/>
        </w:rPr>
        <w:t>odluku</w:t>
      </w:r>
      <w:r w:rsidRPr="003C6471">
        <w:rPr>
          <w:rFonts w:ascii="Times New Roman" w:hAnsi="Times New Roman" w:cs="Times New Roman"/>
          <w:sz w:val="24"/>
          <w:szCs w:val="24"/>
        </w:rPr>
        <w:t xml:space="preserve"> o prihvatanju ili odbijanju žalbe.</w:t>
      </w:r>
    </w:p>
    <w:p w:rsidR="00403FC7" w:rsidRPr="003C6471" w:rsidRDefault="009A6C38" w:rsidP="004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Odluka Komisije za žalbe je konačna odluka u upravnom postupku</w:t>
      </w:r>
      <w:r w:rsidR="00403FC7"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9E00D4" w:rsidP="009E00D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bookmarkStart w:id="22" w:name="_Toc97125610"/>
      <w:r w:rsidR="003C0297" w:rsidRPr="003C6471">
        <w:rPr>
          <w:rFonts w:ascii="Times New Roman" w:hAnsi="Times New Roman" w:cs="Times New Roman"/>
          <w:sz w:val="24"/>
          <w:szCs w:val="24"/>
        </w:rPr>
        <w:t xml:space="preserve">6.1  </w:t>
      </w:r>
      <w:bookmarkEnd w:id="22"/>
      <w:r w:rsidR="008634C3" w:rsidRPr="003C6471">
        <w:rPr>
          <w:rFonts w:ascii="Times New Roman" w:hAnsi="Times New Roman" w:cs="Times New Roman"/>
          <w:sz w:val="24"/>
          <w:szCs w:val="24"/>
        </w:rPr>
        <w:t>DODATNA DOKUMENTACIJA I UGOVARANJE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C3" w:rsidRPr="003C6471" w:rsidRDefault="008634C3" w:rsidP="00863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Da biste izbegli nepotrebne dodatne troškove prilikom podnošenja zahteva u okviru takmičenja, davalac finansijskih sredstava će zahtevati dodatnu dokumentaciju samo od onih kandidata koji, su prema oceni aplikacija, stupili na privremenu listu projekata/programa izabranih za finansiranje.</w:t>
      </w:r>
    </w:p>
    <w:p w:rsidR="008634C3" w:rsidRPr="003C6471" w:rsidRDefault="008634C3" w:rsidP="00863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8634C3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t>Pre potpisivanja konačnog ugovora, a na osnovu Komisije za procene, davalac može zatražiti reviziju završnog budžeta procenjenih troškova da bi isti odgovarali stvarnim troškovima koji se odnose na predložene aktivnosti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r w:rsidR="008634C3" w:rsidRPr="003C6471">
        <w:rPr>
          <w:rFonts w:ascii="Times New Roman" w:hAnsi="Times New Roman" w:cs="Times New Roman"/>
          <w:sz w:val="24"/>
          <w:szCs w:val="24"/>
        </w:rPr>
        <w:t>Komisija za procenu će sprovesti kontrolu dodatne dokumentacije</w:t>
      </w:r>
      <w:r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r w:rsidR="008634C3" w:rsidRPr="003C6471">
        <w:rPr>
          <w:rFonts w:ascii="Times New Roman" w:hAnsi="Times New Roman" w:cs="Times New Roman"/>
          <w:sz w:val="24"/>
          <w:szCs w:val="24"/>
        </w:rPr>
        <w:t xml:space="preserve">Ako aplikant ne dostavi zahtevanu dodatnu dokumentaciju u roku od predviđenog perioda </w:t>
      </w:r>
      <w:r w:rsidR="008634C3" w:rsidRPr="003C6471">
        <w:rPr>
          <w:rFonts w:ascii="Times New Roman" w:hAnsi="Times New Roman" w:cs="Times New Roman"/>
          <w:i/>
          <w:sz w:val="24"/>
          <w:szCs w:val="24"/>
        </w:rPr>
        <w:t>(</w:t>
      </w:r>
      <w:r w:rsidR="008634C3" w:rsidRPr="003C6471">
        <w:rPr>
          <w:rFonts w:ascii="Times New Roman" w:hAnsi="Times New Roman" w:cs="Times New Roman"/>
          <w:sz w:val="24"/>
          <w:szCs w:val="24"/>
        </w:rPr>
        <w:t>ne manje od 10 dana</w:t>
      </w:r>
      <w:r w:rsidR="008634C3" w:rsidRPr="003C6471">
        <w:rPr>
          <w:rFonts w:ascii="Times New Roman" w:hAnsi="Times New Roman" w:cs="Times New Roman"/>
          <w:i/>
          <w:sz w:val="24"/>
          <w:szCs w:val="24"/>
        </w:rPr>
        <w:t>)</w:t>
      </w:r>
      <w:r w:rsidR="008634C3" w:rsidRPr="003C6471">
        <w:rPr>
          <w:rFonts w:ascii="Times New Roman" w:hAnsi="Times New Roman" w:cs="Times New Roman"/>
          <w:sz w:val="24"/>
          <w:szCs w:val="24"/>
        </w:rPr>
        <w:t>, apliciranje se odbija</w:t>
      </w:r>
      <w:r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r w:rsidR="003C6471" w:rsidRPr="003C6471">
        <w:rPr>
          <w:rFonts w:ascii="Times New Roman" w:hAnsi="Times New Roman" w:cs="Times New Roman"/>
          <w:sz w:val="24"/>
          <w:szCs w:val="24"/>
        </w:rPr>
        <w:t>Ako se posle kontrole dodatne dokumentacije utvrdi da neki od podnosilaca aplikacija ne ispunjav</w:t>
      </w:r>
      <w:r w:rsidR="003C6471">
        <w:rPr>
          <w:rFonts w:ascii="Times New Roman" w:hAnsi="Times New Roman" w:cs="Times New Roman"/>
          <w:sz w:val="24"/>
          <w:szCs w:val="24"/>
        </w:rPr>
        <w:t>aju uslove iz javnog poziva, neć</w:t>
      </w:r>
      <w:r w:rsidR="003C6471" w:rsidRPr="003C6471">
        <w:rPr>
          <w:rFonts w:ascii="Times New Roman" w:hAnsi="Times New Roman" w:cs="Times New Roman"/>
          <w:sz w:val="24"/>
          <w:szCs w:val="24"/>
        </w:rPr>
        <w:t>e se razmatrati za potpisivanje ugovora.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D4" w:rsidRPr="003C6471" w:rsidRDefault="008634C3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lastRenderedPageBreak/>
        <w:t>U takvim slučajevima, projekti na rezervnoj listi će se aktivirati ako, nakon provere njihove dodatne dokumentacije i nakon što je potvrđeno od strane institucije da ima dovoljno sredstava za druge ugovorene projekte</w:t>
      </w:r>
      <w:r w:rsidR="009E00D4" w:rsidRPr="003C6471">
        <w:rPr>
          <w:rFonts w:ascii="Times New Roman" w:hAnsi="Times New Roman" w:cs="Times New Roman"/>
          <w:sz w:val="24"/>
          <w:szCs w:val="24"/>
        </w:rPr>
        <w:t>.</w:t>
      </w:r>
    </w:p>
    <w:p w:rsidR="009E00D4" w:rsidRPr="003C6471" w:rsidRDefault="009E00D4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sz w:val="24"/>
          <w:szCs w:val="24"/>
        </w:rPr>
        <w:br/>
      </w:r>
      <w:r w:rsidR="008634C3" w:rsidRPr="003C6471">
        <w:rPr>
          <w:rFonts w:ascii="Times New Roman" w:hAnsi="Times New Roman" w:cs="Times New Roman"/>
          <w:sz w:val="24"/>
          <w:szCs w:val="24"/>
        </w:rPr>
        <w:t>Posle kontrole podnete dokumentacije, Komisija će predložiti konačnu listu projekata/programa odabranih za finansiranje</w:t>
      </w:r>
      <w:r w:rsidRPr="003C64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5A2F" w:rsidRPr="003C6471" w:rsidRDefault="00C65A2F" w:rsidP="009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20" w:rsidRPr="003C6471" w:rsidRDefault="008634C3" w:rsidP="002D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71">
        <w:rPr>
          <w:rFonts w:ascii="Times New Roman" w:hAnsi="Times New Roman" w:cs="Times New Roman"/>
          <w:b/>
          <w:sz w:val="24"/>
          <w:szCs w:val="24"/>
          <w:u w:val="single"/>
        </w:rPr>
        <w:t>Obaveštavanje aplikanata</w:t>
      </w:r>
      <w:r w:rsidRPr="003C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A2F" w:rsidRPr="003C6471">
        <w:rPr>
          <w:rFonts w:ascii="Times New Roman" w:hAnsi="Times New Roman" w:cs="Times New Roman"/>
          <w:sz w:val="24"/>
          <w:szCs w:val="24"/>
        </w:rPr>
        <w:t xml:space="preserve">- </w:t>
      </w:r>
      <w:r w:rsidRPr="003C6471">
        <w:rPr>
          <w:rFonts w:ascii="Times New Roman" w:hAnsi="Times New Roman" w:cs="Times New Roman"/>
          <w:sz w:val="24"/>
          <w:szCs w:val="24"/>
        </w:rPr>
        <w:t>Svi aplikanti, čije su aplikacije ušle u proces procene biće informisani u vezi sa odlukom za odobrene projekte/</w:t>
      </w:r>
      <w:r w:rsidR="003C6471" w:rsidRPr="003C6471">
        <w:rPr>
          <w:rFonts w:ascii="Times New Roman" w:hAnsi="Times New Roman" w:cs="Times New Roman"/>
          <w:sz w:val="24"/>
          <w:szCs w:val="24"/>
        </w:rPr>
        <w:t>programe</w:t>
      </w:r>
      <w:r w:rsidRPr="003C6471">
        <w:rPr>
          <w:rFonts w:ascii="Times New Roman" w:hAnsi="Times New Roman" w:cs="Times New Roman"/>
          <w:sz w:val="24"/>
          <w:szCs w:val="24"/>
        </w:rPr>
        <w:t xml:space="preserve"> u okviru poziva</w:t>
      </w:r>
      <w:r w:rsidR="00C65A2F" w:rsidRPr="003C6471">
        <w:rPr>
          <w:rFonts w:ascii="Times New Roman" w:hAnsi="Times New Roman" w:cs="Times New Roman"/>
          <w:sz w:val="24"/>
          <w:szCs w:val="24"/>
        </w:rPr>
        <w:t>.</w:t>
      </w:r>
    </w:p>
    <w:p w:rsidR="002D1F20" w:rsidRPr="003C6471" w:rsidRDefault="002D1F20" w:rsidP="001F09E7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E00D4" w:rsidRPr="003C6471" w:rsidRDefault="009E00D4" w:rsidP="001F09E7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C64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LISTA DOKUMEN</w:t>
      </w:r>
      <w:r w:rsidR="008634C3" w:rsidRPr="003C64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ATA JAVNOG POZİVA</w:t>
      </w:r>
    </w:p>
    <w:p w:rsidR="00517017" w:rsidRPr="003C6471" w:rsidRDefault="00517017" w:rsidP="001F09E7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17017" w:rsidRPr="003C6471" w:rsidRDefault="00930CE0" w:rsidP="00930C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71">
        <w:rPr>
          <w:rFonts w:ascii="Times New Roman" w:hAnsi="Times New Roman" w:cs="Times New Roman"/>
          <w:b/>
          <w:sz w:val="24"/>
          <w:szCs w:val="24"/>
        </w:rPr>
        <w:t>Odluka objavljivanja javnog poziva</w:t>
      </w:r>
    </w:p>
    <w:p w:rsidR="00517017" w:rsidRPr="003C6471" w:rsidRDefault="00930CE0" w:rsidP="00930C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71">
        <w:rPr>
          <w:rFonts w:ascii="Times New Roman" w:hAnsi="Times New Roman" w:cs="Times New Roman"/>
          <w:b/>
          <w:sz w:val="24"/>
          <w:szCs w:val="24"/>
        </w:rPr>
        <w:t>Tekst Javnog poziva</w:t>
      </w:r>
    </w:p>
    <w:p w:rsidR="00517017" w:rsidRPr="003C6471" w:rsidRDefault="00517017" w:rsidP="0051701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71">
        <w:rPr>
          <w:rFonts w:ascii="Times New Roman" w:hAnsi="Times New Roman" w:cs="Times New Roman"/>
          <w:b/>
          <w:sz w:val="24"/>
          <w:szCs w:val="24"/>
        </w:rPr>
        <w:t>U</w:t>
      </w:r>
      <w:r w:rsidR="00930CE0" w:rsidRPr="003C6471">
        <w:rPr>
          <w:rFonts w:ascii="Times New Roman" w:hAnsi="Times New Roman" w:cs="Times New Roman"/>
          <w:b/>
          <w:sz w:val="24"/>
          <w:szCs w:val="24"/>
        </w:rPr>
        <w:t>putstva za apli</w:t>
      </w:r>
      <w:r w:rsidRPr="003C6471">
        <w:rPr>
          <w:rFonts w:ascii="Times New Roman" w:hAnsi="Times New Roman" w:cs="Times New Roman"/>
          <w:b/>
          <w:sz w:val="24"/>
          <w:szCs w:val="24"/>
        </w:rPr>
        <w:t>k</w:t>
      </w:r>
      <w:r w:rsidR="00930CE0" w:rsidRPr="003C6471">
        <w:rPr>
          <w:rFonts w:ascii="Times New Roman" w:hAnsi="Times New Roman" w:cs="Times New Roman"/>
          <w:b/>
          <w:sz w:val="24"/>
          <w:szCs w:val="24"/>
        </w:rPr>
        <w:t>ante</w:t>
      </w:r>
    </w:p>
    <w:p w:rsidR="009E00D4" w:rsidRPr="003C6471" w:rsidRDefault="009E00D4" w:rsidP="00E8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80" w:rsidRPr="003C6471" w:rsidRDefault="000C56B0" w:rsidP="0051701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71">
        <w:rPr>
          <w:rFonts w:ascii="Times New Roman" w:hAnsi="Times New Roman" w:cs="Times New Roman"/>
          <w:b/>
          <w:sz w:val="24"/>
          <w:szCs w:val="24"/>
        </w:rPr>
        <w:t>Formulari za apliciranje</w:t>
      </w:r>
      <w:r w:rsidR="002575DB" w:rsidRPr="003C6471">
        <w:rPr>
          <w:rFonts w:ascii="Times New Roman" w:hAnsi="Times New Roman" w:cs="Times New Roman"/>
          <w:b/>
          <w:sz w:val="24"/>
          <w:szCs w:val="24"/>
        </w:rPr>
        <w:t>:</w:t>
      </w:r>
    </w:p>
    <w:p w:rsidR="002575DB" w:rsidRPr="003C6471" w:rsidRDefault="002575DB" w:rsidP="009E00D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A53FE" w:rsidRPr="003C6471" w:rsidRDefault="008634C3" w:rsidP="0051701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>Formular aplikacije za projekat/program</w:t>
      </w:r>
      <w:r w:rsidR="00624157" w:rsidRPr="003C6471">
        <w:rPr>
          <w:rFonts w:ascii="Times New Roman" w:hAnsi="Times New Roman" w:cs="Times New Roman"/>
          <w:i/>
          <w:sz w:val="24"/>
          <w:szCs w:val="24"/>
        </w:rPr>
        <w:t>;</w:t>
      </w:r>
    </w:p>
    <w:p w:rsidR="0086622F" w:rsidRPr="003C6471" w:rsidRDefault="008634C3" w:rsidP="0051701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 xml:space="preserve">Formular predloga budžeta za projekat/program </w:t>
      </w:r>
      <w:r w:rsidR="00E86680" w:rsidRPr="003C6471">
        <w:rPr>
          <w:rFonts w:ascii="Times New Roman" w:hAnsi="Times New Roman" w:cs="Times New Roman"/>
          <w:i/>
          <w:sz w:val="24"/>
          <w:szCs w:val="24"/>
        </w:rPr>
        <w:t>(</w:t>
      </w:r>
      <w:r w:rsidRPr="003C6471">
        <w:rPr>
          <w:rFonts w:ascii="Times New Roman" w:hAnsi="Times New Roman" w:cs="Times New Roman"/>
          <w:i/>
          <w:sz w:val="24"/>
          <w:szCs w:val="24"/>
        </w:rPr>
        <w:t>u excel formatu</w:t>
      </w:r>
      <w:r w:rsidR="00CA53FE" w:rsidRPr="003C6471">
        <w:rPr>
          <w:rFonts w:ascii="Times New Roman" w:hAnsi="Times New Roman" w:cs="Times New Roman"/>
          <w:i/>
          <w:sz w:val="24"/>
          <w:szCs w:val="24"/>
        </w:rPr>
        <w:t>)</w:t>
      </w:r>
      <w:r w:rsidR="00E74EA3" w:rsidRPr="003C6471">
        <w:rPr>
          <w:rFonts w:ascii="Times New Roman" w:hAnsi="Times New Roman" w:cs="Times New Roman"/>
          <w:i/>
          <w:sz w:val="24"/>
          <w:szCs w:val="24"/>
        </w:rPr>
        <w:t>;</w:t>
      </w:r>
    </w:p>
    <w:p w:rsidR="00CA53FE" w:rsidRPr="003C6471" w:rsidRDefault="008634C3" w:rsidP="0051701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>Formular izjave za nepostojanje dvostrukog finansiranja</w:t>
      </w:r>
      <w:r w:rsidR="00624157" w:rsidRPr="003C6471">
        <w:rPr>
          <w:rFonts w:ascii="Times New Roman" w:hAnsi="Times New Roman" w:cs="Times New Roman"/>
          <w:i/>
          <w:sz w:val="24"/>
          <w:szCs w:val="24"/>
        </w:rPr>
        <w:t>;</w:t>
      </w:r>
    </w:p>
    <w:p w:rsidR="00E056B0" w:rsidRPr="003C6471" w:rsidRDefault="008634C3" w:rsidP="000C56B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>Formular izjave p</w:t>
      </w:r>
      <w:r w:rsidR="00E056B0" w:rsidRPr="003C6471">
        <w:rPr>
          <w:rFonts w:ascii="Times New Roman" w:hAnsi="Times New Roman" w:cs="Times New Roman"/>
          <w:i/>
          <w:sz w:val="24"/>
          <w:szCs w:val="24"/>
        </w:rPr>
        <w:t>artner</w:t>
      </w:r>
      <w:r w:rsidRPr="003C6471">
        <w:rPr>
          <w:rFonts w:ascii="Times New Roman" w:hAnsi="Times New Roman" w:cs="Times New Roman"/>
          <w:i/>
          <w:sz w:val="24"/>
          <w:szCs w:val="24"/>
        </w:rPr>
        <w:t>stva</w:t>
      </w:r>
      <w:r w:rsidR="00E056B0" w:rsidRPr="003C6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157" w:rsidRPr="003C6471">
        <w:rPr>
          <w:rFonts w:ascii="Times New Roman" w:hAnsi="Times New Roman" w:cs="Times New Roman"/>
          <w:i/>
          <w:sz w:val="24"/>
          <w:szCs w:val="24"/>
        </w:rPr>
        <w:t>(</w:t>
      </w:r>
      <w:r w:rsidR="000C56B0" w:rsidRPr="003C6471">
        <w:rPr>
          <w:rFonts w:ascii="Times New Roman" w:hAnsi="Times New Roman" w:cs="Times New Roman"/>
          <w:i/>
          <w:sz w:val="24"/>
          <w:szCs w:val="24"/>
        </w:rPr>
        <w:t>ako je primenjivo</w:t>
      </w:r>
      <w:r w:rsidR="00624157" w:rsidRPr="003C6471">
        <w:rPr>
          <w:rFonts w:ascii="Times New Roman" w:hAnsi="Times New Roman" w:cs="Times New Roman"/>
          <w:i/>
          <w:sz w:val="24"/>
          <w:szCs w:val="24"/>
        </w:rPr>
        <w:t>);</w:t>
      </w:r>
    </w:p>
    <w:p w:rsidR="00BC1662" w:rsidRPr="003C6471" w:rsidRDefault="000C56B0" w:rsidP="0051701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>Formular izjave p</w:t>
      </w:r>
      <w:r w:rsidR="00B37EDB" w:rsidRPr="003C6471">
        <w:rPr>
          <w:rFonts w:ascii="Times New Roman" w:hAnsi="Times New Roman" w:cs="Times New Roman"/>
          <w:i/>
          <w:sz w:val="24"/>
          <w:szCs w:val="24"/>
        </w:rPr>
        <w:t>rojek</w:t>
      </w:r>
      <w:r w:rsidRPr="003C6471">
        <w:rPr>
          <w:rFonts w:ascii="Times New Roman" w:hAnsi="Times New Roman" w:cs="Times New Roman"/>
          <w:i/>
          <w:sz w:val="24"/>
          <w:szCs w:val="24"/>
        </w:rPr>
        <w:t>ata f</w:t>
      </w:r>
      <w:r w:rsidR="00B37EDB" w:rsidRPr="003C6471">
        <w:rPr>
          <w:rFonts w:ascii="Times New Roman" w:hAnsi="Times New Roman" w:cs="Times New Roman"/>
          <w:i/>
          <w:sz w:val="24"/>
          <w:szCs w:val="24"/>
        </w:rPr>
        <w:t>inan</w:t>
      </w:r>
      <w:r w:rsidRPr="003C6471">
        <w:rPr>
          <w:rFonts w:ascii="Times New Roman" w:hAnsi="Times New Roman" w:cs="Times New Roman"/>
          <w:i/>
          <w:sz w:val="24"/>
          <w:szCs w:val="24"/>
        </w:rPr>
        <w:t>siranih od strane javnih izvora</w:t>
      </w:r>
      <w:r w:rsidR="00D95911" w:rsidRPr="003C6471">
        <w:rPr>
          <w:rFonts w:ascii="Times New Roman" w:hAnsi="Times New Roman" w:cs="Times New Roman"/>
          <w:i/>
          <w:sz w:val="24"/>
          <w:szCs w:val="24"/>
        </w:rPr>
        <w:t>;</w:t>
      </w:r>
    </w:p>
    <w:p w:rsidR="00BC1662" w:rsidRPr="003C6471" w:rsidRDefault="000C56B0" w:rsidP="0051701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 xml:space="preserve">Formular </w:t>
      </w:r>
      <w:r w:rsidR="003C6471" w:rsidRPr="003C6471">
        <w:rPr>
          <w:rFonts w:ascii="Times New Roman" w:hAnsi="Times New Roman" w:cs="Times New Roman"/>
          <w:i/>
          <w:sz w:val="24"/>
          <w:szCs w:val="24"/>
        </w:rPr>
        <w:t>izjave</w:t>
      </w:r>
      <w:r w:rsidRPr="003C6471">
        <w:rPr>
          <w:rFonts w:ascii="Times New Roman" w:hAnsi="Times New Roman" w:cs="Times New Roman"/>
          <w:i/>
          <w:sz w:val="24"/>
          <w:szCs w:val="24"/>
        </w:rPr>
        <w:t xml:space="preserve"> o a</w:t>
      </w:r>
      <w:r w:rsidR="00832B8D" w:rsidRPr="003C6471">
        <w:rPr>
          <w:rFonts w:ascii="Times New Roman" w:hAnsi="Times New Roman" w:cs="Times New Roman"/>
          <w:i/>
          <w:sz w:val="24"/>
          <w:szCs w:val="24"/>
        </w:rPr>
        <w:t>ktiv</w:t>
      </w:r>
      <w:r w:rsidRPr="003C6471">
        <w:rPr>
          <w:rFonts w:ascii="Times New Roman" w:hAnsi="Times New Roman" w:cs="Times New Roman"/>
          <w:i/>
          <w:sz w:val="24"/>
          <w:szCs w:val="24"/>
        </w:rPr>
        <w:t xml:space="preserve">nostima opisanim </w:t>
      </w:r>
      <w:r w:rsidR="00832B8D" w:rsidRPr="003C6471">
        <w:rPr>
          <w:rFonts w:ascii="Times New Roman" w:hAnsi="Times New Roman" w:cs="Times New Roman"/>
          <w:i/>
          <w:sz w:val="24"/>
          <w:szCs w:val="24"/>
        </w:rPr>
        <w:t>program</w:t>
      </w:r>
      <w:r w:rsidRPr="003C6471">
        <w:rPr>
          <w:rFonts w:ascii="Times New Roman" w:hAnsi="Times New Roman" w:cs="Times New Roman"/>
          <w:i/>
          <w:sz w:val="24"/>
          <w:szCs w:val="24"/>
        </w:rPr>
        <w:t>a</w:t>
      </w:r>
      <w:r w:rsidR="00832B8D" w:rsidRPr="003C6471">
        <w:rPr>
          <w:rFonts w:ascii="Times New Roman" w:hAnsi="Times New Roman" w:cs="Times New Roman"/>
          <w:i/>
          <w:sz w:val="24"/>
          <w:szCs w:val="24"/>
        </w:rPr>
        <w:t>/projekt</w:t>
      </w:r>
      <w:r w:rsidRPr="003C6471">
        <w:rPr>
          <w:rFonts w:ascii="Times New Roman" w:hAnsi="Times New Roman" w:cs="Times New Roman"/>
          <w:i/>
          <w:sz w:val="24"/>
          <w:szCs w:val="24"/>
        </w:rPr>
        <w:t>a</w:t>
      </w:r>
      <w:r w:rsidR="00D95911" w:rsidRPr="003C6471">
        <w:rPr>
          <w:rFonts w:ascii="Times New Roman" w:hAnsi="Times New Roman" w:cs="Times New Roman"/>
          <w:i/>
          <w:sz w:val="24"/>
          <w:szCs w:val="24"/>
        </w:rPr>
        <w:t>;</w:t>
      </w:r>
    </w:p>
    <w:p w:rsidR="00BC1662" w:rsidRPr="003C6471" w:rsidRDefault="00BC1662" w:rsidP="00BC16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5911" w:rsidRPr="003C6471" w:rsidRDefault="00D95911" w:rsidP="008634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71">
        <w:rPr>
          <w:rFonts w:ascii="Times New Roman" w:hAnsi="Times New Roman" w:cs="Times New Roman"/>
          <w:b/>
          <w:sz w:val="24"/>
          <w:szCs w:val="24"/>
        </w:rPr>
        <w:t>Form</w:t>
      </w:r>
      <w:r w:rsidR="008634C3" w:rsidRPr="003C6471">
        <w:rPr>
          <w:rFonts w:ascii="Times New Roman" w:hAnsi="Times New Roman" w:cs="Times New Roman"/>
          <w:b/>
          <w:sz w:val="24"/>
          <w:szCs w:val="24"/>
        </w:rPr>
        <w:t>ular za procenu kvaliteta aplikacija</w:t>
      </w:r>
      <w:r w:rsidRPr="003C6471">
        <w:rPr>
          <w:rFonts w:ascii="Times New Roman" w:hAnsi="Times New Roman" w:cs="Times New Roman"/>
          <w:b/>
          <w:sz w:val="24"/>
          <w:szCs w:val="24"/>
        </w:rPr>
        <w:t>;</w:t>
      </w:r>
      <w:r w:rsidR="000C56B0" w:rsidRPr="003C6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662" w:rsidRPr="003C6471" w:rsidRDefault="00BC1662" w:rsidP="00BC16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662" w:rsidRPr="003C6471" w:rsidRDefault="002575DB" w:rsidP="008634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71">
        <w:rPr>
          <w:rFonts w:ascii="Times New Roman" w:hAnsi="Times New Roman" w:cs="Times New Roman"/>
          <w:b/>
          <w:sz w:val="24"/>
          <w:szCs w:val="24"/>
        </w:rPr>
        <w:t>Formular</w:t>
      </w:r>
      <w:r w:rsidR="008634C3" w:rsidRPr="003C6471">
        <w:rPr>
          <w:rFonts w:ascii="Times New Roman" w:hAnsi="Times New Roman" w:cs="Times New Roman"/>
          <w:b/>
          <w:sz w:val="24"/>
          <w:szCs w:val="24"/>
        </w:rPr>
        <w:t>i za izveštavanje o realizaciji projekta</w:t>
      </w:r>
    </w:p>
    <w:p w:rsidR="00BC1662" w:rsidRPr="003C6471" w:rsidRDefault="00BC1662" w:rsidP="00BC16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5DB" w:rsidRPr="003C6471" w:rsidRDefault="000C56B0" w:rsidP="000C56B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>Formular ugovora za finansiranje programa ili projekta</w:t>
      </w:r>
      <w:r w:rsidR="002575DB" w:rsidRPr="003C6471">
        <w:rPr>
          <w:rFonts w:ascii="Times New Roman" w:hAnsi="Times New Roman" w:cs="Times New Roman"/>
          <w:i/>
          <w:sz w:val="24"/>
          <w:szCs w:val="24"/>
        </w:rPr>
        <w:t>;</w:t>
      </w:r>
    </w:p>
    <w:p w:rsidR="002575DB" w:rsidRPr="003C6471" w:rsidRDefault="000C56B0" w:rsidP="000C56B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>Formular</w:t>
      </w:r>
      <w:r w:rsidR="002575DB" w:rsidRPr="003C6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471">
        <w:rPr>
          <w:rFonts w:ascii="Times New Roman" w:hAnsi="Times New Roman" w:cs="Times New Roman"/>
          <w:i/>
          <w:sz w:val="24"/>
          <w:szCs w:val="24"/>
        </w:rPr>
        <w:t>za pripremu narativnog izveštaja za projekat ili program</w:t>
      </w:r>
      <w:r w:rsidR="002575DB" w:rsidRPr="003C6471">
        <w:rPr>
          <w:rFonts w:ascii="Times New Roman" w:hAnsi="Times New Roman" w:cs="Times New Roman"/>
          <w:i/>
          <w:sz w:val="24"/>
          <w:szCs w:val="24"/>
        </w:rPr>
        <w:t>;</w:t>
      </w:r>
    </w:p>
    <w:p w:rsidR="002575DB" w:rsidRPr="003C6471" w:rsidRDefault="000C56B0" w:rsidP="000C56B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71">
        <w:rPr>
          <w:rFonts w:ascii="Times New Roman" w:hAnsi="Times New Roman" w:cs="Times New Roman"/>
          <w:i/>
          <w:sz w:val="24"/>
          <w:szCs w:val="24"/>
        </w:rPr>
        <w:t>Formular</w:t>
      </w:r>
      <w:r w:rsidR="002575DB" w:rsidRPr="003C6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471">
        <w:rPr>
          <w:rFonts w:ascii="Times New Roman" w:hAnsi="Times New Roman" w:cs="Times New Roman"/>
          <w:i/>
          <w:sz w:val="24"/>
          <w:szCs w:val="24"/>
        </w:rPr>
        <w:t>za izradu finansijskog izveštaja programa ili projekta</w:t>
      </w:r>
      <w:r w:rsidR="002575DB" w:rsidRPr="003C6471">
        <w:rPr>
          <w:rFonts w:ascii="Times New Roman" w:hAnsi="Times New Roman" w:cs="Times New Roman"/>
          <w:i/>
          <w:sz w:val="24"/>
          <w:szCs w:val="24"/>
        </w:rPr>
        <w:t>.</w:t>
      </w:r>
    </w:p>
    <w:p w:rsidR="009E00D4" w:rsidRPr="003C6471" w:rsidRDefault="009E00D4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34C3" w:rsidRPr="003C6471" w:rsidRDefault="008634C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634C3" w:rsidRPr="003C6471" w:rsidSect="00274E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EA" w:rsidRDefault="00B342EA" w:rsidP="00D53181">
      <w:pPr>
        <w:spacing w:after="0" w:line="240" w:lineRule="auto"/>
      </w:pPr>
      <w:r>
        <w:separator/>
      </w:r>
    </w:p>
  </w:endnote>
  <w:endnote w:type="continuationSeparator" w:id="0">
    <w:p w:rsidR="00B342EA" w:rsidRDefault="00B342EA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88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1291" w:rsidRPr="009462BF" w:rsidRDefault="0016129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6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6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47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46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61291" w:rsidRDefault="0016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EA" w:rsidRDefault="00B342EA" w:rsidP="00D53181">
      <w:pPr>
        <w:spacing w:after="0" w:line="240" w:lineRule="auto"/>
      </w:pPr>
      <w:r>
        <w:separator/>
      </w:r>
    </w:p>
  </w:footnote>
  <w:footnote w:type="continuationSeparator" w:id="0">
    <w:p w:rsidR="00B342EA" w:rsidRDefault="00B342EA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420"/>
    <w:multiLevelType w:val="hybridMultilevel"/>
    <w:tmpl w:val="52CE3C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32009"/>
    <w:multiLevelType w:val="hybridMultilevel"/>
    <w:tmpl w:val="EB4A2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57C7"/>
    <w:multiLevelType w:val="multilevel"/>
    <w:tmpl w:val="50D0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064FD"/>
    <w:multiLevelType w:val="hybridMultilevel"/>
    <w:tmpl w:val="0C406C60"/>
    <w:lvl w:ilvl="0" w:tplc="6734AC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D2D"/>
    <w:multiLevelType w:val="hybridMultilevel"/>
    <w:tmpl w:val="0076101C"/>
    <w:lvl w:ilvl="0" w:tplc="4A9A82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55E4"/>
    <w:multiLevelType w:val="hybridMultilevel"/>
    <w:tmpl w:val="2C16A384"/>
    <w:lvl w:ilvl="0" w:tplc="C23C16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B11CD"/>
    <w:multiLevelType w:val="multilevel"/>
    <w:tmpl w:val="12AE0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9636C"/>
    <w:multiLevelType w:val="hybridMultilevel"/>
    <w:tmpl w:val="0428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434BC"/>
    <w:multiLevelType w:val="hybridMultilevel"/>
    <w:tmpl w:val="10304060"/>
    <w:lvl w:ilvl="0" w:tplc="6734AC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A1B107A"/>
    <w:multiLevelType w:val="hybridMultilevel"/>
    <w:tmpl w:val="9AECD9A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49ED"/>
    <w:multiLevelType w:val="hybridMultilevel"/>
    <w:tmpl w:val="EB4A2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141D8"/>
    <w:multiLevelType w:val="multilevel"/>
    <w:tmpl w:val="4044B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864C1"/>
    <w:multiLevelType w:val="hybridMultilevel"/>
    <w:tmpl w:val="790A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17"/>
  </w:num>
  <w:num w:numId="14">
    <w:abstractNumId w:val="0"/>
  </w:num>
  <w:num w:numId="15">
    <w:abstractNumId w:val="14"/>
  </w:num>
  <w:num w:numId="16">
    <w:abstractNumId w:val="2"/>
  </w:num>
  <w:num w:numId="17">
    <w:abstractNumId w:val="1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0E"/>
    <w:rsid w:val="00001FDA"/>
    <w:rsid w:val="00004F10"/>
    <w:rsid w:val="00015BF1"/>
    <w:rsid w:val="00016395"/>
    <w:rsid w:val="000339B2"/>
    <w:rsid w:val="00042C42"/>
    <w:rsid w:val="00055380"/>
    <w:rsid w:val="00056A80"/>
    <w:rsid w:val="0006364B"/>
    <w:rsid w:val="000640F1"/>
    <w:rsid w:val="00072F5F"/>
    <w:rsid w:val="00075343"/>
    <w:rsid w:val="00092A3C"/>
    <w:rsid w:val="000A3001"/>
    <w:rsid w:val="000C56B0"/>
    <w:rsid w:val="000D3BAA"/>
    <w:rsid w:val="000F0283"/>
    <w:rsid w:val="000F0D35"/>
    <w:rsid w:val="000F393A"/>
    <w:rsid w:val="001120A4"/>
    <w:rsid w:val="001225A1"/>
    <w:rsid w:val="0012786F"/>
    <w:rsid w:val="00133C9B"/>
    <w:rsid w:val="00134D7A"/>
    <w:rsid w:val="00140738"/>
    <w:rsid w:val="0015260C"/>
    <w:rsid w:val="00153201"/>
    <w:rsid w:val="00160A22"/>
    <w:rsid w:val="00161291"/>
    <w:rsid w:val="00161BCF"/>
    <w:rsid w:val="00165115"/>
    <w:rsid w:val="001708EB"/>
    <w:rsid w:val="00175A85"/>
    <w:rsid w:val="00181655"/>
    <w:rsid w:val="00186FB9"/>
    <w:rsid w:val="00187CE6"/>
    <w:rsid w:val="001A0AB3"/>
    <w:rsid w:val="001A1750"/>
    <w:rsid w:val="001A2951"/>
    <w:rsid w:val="001F09E7"/>
    <w:rsid w:val="001F2593"/>
    <w:rsid w:val="00201921"/>
    <w:rsid w:val="0020369F"/>
    <w:rsid w:val="002132E2"/>
    <w:rsid w:val="00225916"/>
    <w:rsid w:val="002307D6"/>
    <w:rsid w:val="00237F76"/>
    <w:rsid w:val="002539BA"/>
    <w:rsid w:val="00256E62"/>
    <w:rsid w:val="002575DB"/>
    <w:rsid w:val="00257981"/>
    <w:rsid w:val="00265853"/>
    <w:rsid w:val="002726D8"/>
    <w:rsid w:val="00274E86"/>
    <w:rsid w:val="0027589C"/>
    <w:rsid w:val="002A0AA7"/>
    <w:rsid w:val="002A52C4"/>
    <w:rsid w:val="002A6BFF"/>
    <w:rsid w:val="002A7890"/>
    <w:rsid w:val="002C2FA3"/>
    <w:rsid w:val="002C6A6B"/>
    <w:rsid w:val="002D15E8"/>
    <w:rsid w:val="002D1F20"/>
    <w:rsid w:val="002D4A69"/>
    <w:rsid w:val="002E3691"/>
    <w:rsid w:val="002E3FF2"/>
    <w:rsid w:val="0030091F"/>
    <w:rsid w:val="003100BC"/>
    <w:rsid w:val="00311607"/>
    <w:rsid w:val="003229D1"/>
    <w:rsid w:val="00330B4E"/>
    <w:rsid w:val="00331022"/>
    <w:rsid w:val="00336BC0"/>
    <w:rsid w:val="00341222"/>
    <w:rsid w:val="00363CDE"/>
    <w:rsid w:val="003779AD"/>
    <w:rsid w:val="00377CBF"/>
    <w:rsid w:val="003A0A5B"/>
    <w:rsid w:val="003A1580"/>
    <w:rsid w:val="003B7A39"/>
    <w:rsid w:val="003C0297"/>
    <w:rsid w:val="003C0776"/>
    <w:rsid w:val="003C6471"/>
    <w:rsid w:val="003D02FD"/>
    <w:rsid w:val="003D59AC"/>
    <w:rsid w:val="003D5B2F"/>
    <w:rsid w:val="003E062E"/>
    <w:rsid w:val="003E12D7"/>
    <w:rsid w:val="00403FC7"/>
    <w:rsid w:val="004137D6"/>
    <w:rsid w:val="004178C5"/>
    <w:rsid w:val="00430E2C"/>
    <w:rsid w:val="00433C73"/>
    <w:rsid w:val="004343C1"/>
    <w:rsid w:val="0045585C"/>
    <w:rsid w:val="00455C45"/>
    <w:rsid w:val="00467265"/>
    <w:rsid w:val="00470DAD"/>
    <w:rsid w:val="00473C79"/>
    <w:rsid w:val="00473FD4"/>
    <w:rsid w:val="0047441C"/>
    <w:rsid w:val="00495785"/>
    <w:rsid w:val="0049787A"/>
    <w:rsid w:val="004A4952"/>
    <w:rsid w:val="004A6C48"/>
    <w:rsid w:val="004C6035"/>
    <w:rsid w:val="004C6B0F"/>
    <w:rsid w:val="004C7E6C"/>
    <w:rsid w:val="004D31E4"/>
    <w:rsid w:val="004D5D97"/>
    <w:rsid w:val="004E3032"/>
    <w:rsid w:val="004E6135"/>
    <w:rsid w:val="004E7FE0"/>
    <w:rsid w:val="0050218B"/>
    <w:rsid w:val="00511317"/>
    <w:rsid w:val="00517017"/>
    <w:rsid w:val="00526E98"/>
    <w:rsid w:val="00531327"/>
    <w:rsid w:val="00534802"/>
    <w:rsid w:val="00537878"/>
    <w:rsid w:val="00537ABE"/>
    <w:rsid w:val="00543D76"/>
    <w:rsid w:val="00546349"/>
    <w:rsid w:val="0057008B"/>
    <w:rsid w:val="00580D1A"/>
    <w:rsid w:val="005A05EF"/>
    <w:rsid w:val="005A7ECB"/>
    <w:rsid w:val="005B2DF9"/>
    <w:rsid w:val="005B7145"/>
    <w:rsid w:val="005C2782"/>
    <w:rsid w:val="005E22C3"/>
    <w:rsid w:val="005E60B7"/>
    <w:rsid w:val="005E77A5"/>
    <w:rsid w:val="005F16E2"/>
    <w:rsid w:val="00605326"/>
    <w:rsid w:val="0062352A"/>
    <w:rsid w:val="00624157"/>
    <w:rsid w:val="00642303"/>
    <w:rsid w:val="0066400D"/>
    <w:rsid w:val="00664D6A"/>
    <w:rsid w:val="0067726B"/>
    <w:rsid w:val="006821B6"/>
    <w:rsid w:val="0068406D"/>
    <w:rsid w:val="00690889"/>
    <w:rsid w:val="006957B9"/>
    <w:rsid w:val="006A0D81"/>
    <w:rsid w:val="006A307A"/>
    <w:rsid w:val="006B05A3"/>
    <w:rsid w:val="006B1742"/>
    <w:rsid w:val="006B492B"/>
    <w:rsid w:val="006C44A9"/>
    <w:rsid w:val="006C7466"/>
    <w:rsid w:val="006D1F86"/>
    <w:rsid w:val="006E06B0"/>
    <w:rsid w:val="006E24E4"/>
    <w:rsid w:val="006E6DA5"/>
    <w:rsid w:val="006E7759"/>
    <w:rsid w:val="006F0F55"/>
    <w:rsid w:val="007068EF"/>
    <w:rsid w:val="00710DF3"/>
    <w:rsid w:val="007148BE"/>
    <w:rsid w:val="0072004C"/>
    <w:rsid w:val="00723333"/>
    <w:rsid w:val="007240FF"/>
    <w:rsid w:val="00731D0E"/>
    <w:rsid w:val="007373A3"/>
    <w:rsid w:val="00740E8C"/>
    <w:rsid w:val="00747AB6"/>
    <w:rsid w:val="00761F0C"/>
    <w:rsid w:val="00771F3E"/>
    <w:rsid w:val="00776F78"/>
    <w:rsid w:val="0078012B"/>
    <w:rsid w:val="00783193"/>
    <w:rsid w:val="00784370"/>
    <w:rsid w:val="00785246"/>
    <w:rsid w:val="00786951"/>
    <w:rsid w:val="00795B6D"/>
    <w:rsid w:val="007A79C8"/>
    <w:rsid w:val="007B1EA4"/>
    <w:rsid w:val="007B34C1"/>
    <w:rsid w:val="007C1543"/>
    <w:rsid w:val="007C1A2B"/>
    <w:rsid w:val="007C52AF"/>
    <w:rsid w:val="007C72A7"/>
    <w:rsid w:val="007D66F5"/>
    <w:rsid w:val="007E7AE0"/>
    <w:rsid w:val="007F05D8"/>
    <w:rsid w:val="007F0924"/>
    <w:rsid w:val="007F72A5"/>
    <w:rsid w:val="008004D0"/>
    <w:rsid w:val="00802E8A"/>
    <w:rsid w:val="0080324C"/>
    <w:rsid w:val="00821B26"/>
    <w:rsid w:val="00825AD9"/>
    <w:rsid w:val="00826EBA"/>
    <w:rsid w:val="00827E96"/>
    <w:rsid w:val="00832B8D"/>
    <w:rsid w:val="00835588"/>
    <w:rsid w:val="00841615"/>
    <w:rsid w:val="00851F17"/>
    <w:rsid w:val="008634C3"/>
    <w:rsid w:val="0086622F"/>
    <w:rsid w:val="008755E6"/>
    <w:rsid w:val="00876CFD"/>
    <w:rsid w:val="00890336"/>
    <w:rsid w:val="00892738"/>
    <w:rsid w:val="008A266E"/>
    <w:rsid w:val="008A2ACB"/>
    <w:rsid w:val="008A64A7"/>
    <w:rsid w:val="008B2CA4"/>
    <w:rsid w:val="008B76C2"/>
    <w:rsid w:val="008C0398"/>
    <w:rsid w:val="008C5431"/>
    <w:rsid w:val="008D0FBC"/>
    <w:rsid w:val="008F18E5"/>
    <w:rsid w:val="008F43CC"/>
    <w:rsid w:val="009004F4"/>
    <w:rsid w:val="009209A4"/>
    <w:rsid w:val="0092151E"/>
    <w:rsid w:val="009230F4"/>
    <w:rsid w:val="00930CE0"/>
    <w:rsid w:val="00933A0F"/>
    <w:rsid w:val="009462BF"/>
    <w:rsid w:val="009550AF"/>
    <w:rsid w:val="00960586"/>
    <w:rsid w:val="00976672"/>
    <w:rsid w:val="00992EB3"/>
    <w:rsid w:val="00997FF1"/>
    <w:rsid w:val="009A0175"/>
    <w:rsid w:val="009A1E0B"/>
    <w:rsid w:val="009A6C38"/>
    <w:rsid w:val="009C1CDA"/>
    <w:rsid w:val="009C2762"/>
    <w:rsid w:val="009C2B4C"/>
    <w:rsid w:val="009C2C7B"/>
    <w:rsid w:val="009C6E40"/>
    <w:rsid w:val="009D2D05"/>
    <w:rsid w:val="009D4F0D"/>
    <w:rsid w:val="009E00D4"/>
    <w:rsid w:val="009F34B3"/>
    <w:rsid w:val="009F5BBA"/>
    <w:rsid w:val="00A03B78"/>
    <w:rsid w:val="00A048DE"/>
    <w:rsid w:val="00A114F4"/>
    <w:rsid w:val="00A2689B"/>
    <w:rsid w:val="00A353F9"/>
    <w:rsid w:val="00A4054B"/>
    <w:rsid w:val="00A55900"/>
    <w:rsid w:val="00A61581"/>
    <w:rsid w:val="00A61C74"/>
    <w:rsid w:val="00A645AC"/>
    <w:rsid w:val="00A6593F"/>
    <w:rsid w:val="00A81B23"/>
    <w:rsid w:val="00A87B0D"/>
    <w:rsid w:val="00A941D4"/>
    <w:rsid w:val="00A95AD1"/>
    <w:rsid w:val="00AB2D94"/>
    <w:rsid w:val="00AB2E0A"/>
    <w:rsid w:val="00AB4B58"/>
    <w:rsid w:val="00AC22FD"/>
    <w:rsid w:val="00AC31AD"/>
    <w:rsid w:val="00AD54DE"/>
    <w:rsid w:val="00AE22D0"/>
    <w:rsid w:val="00AF78C5"/>
    <w:rsid w:val="00B11052"/>
    <w:rsid w:val="00B23722"/>
    <w:rsid w:val="00B342EA"/>
    <w:rsid w:val="00B34524"/>
    <w:rsid w:val="00B37EDB"/>
    <w:rsid w:val="00B4053A"/>
    <w:rsid w:val="00B40A10"/>
    <w:rsid w:val="00B42D35"/>
    <w:rsid w:val="00B63768"/>
    <w:rsid w:val="00B6448C"/>
    <w:rsid w:val="00B73797"/>
    <w:rsid w:val="00B902D6"/>
    <w:rsid w:val="00B914F2"/>
    <w:rsid w:val="00BA1B7E"/>
    <w:rsid w:val="00BA4924"/>
    <w:rsid w:val="00BA589D"/>
    <w:rsid w:val="00BA6A76"/>
    <w:rsid w:val="00BB5EAD"/>
    <w:rsid w:val="00BC1662"/>
    <w:rsid w:val="00BD23AC"/>
    <w:rsid w:val="00BD6019"/>
    <w:rsid w:val="00BE2731"/>
    <w:rsid w:val="00BE423D"/>
    <w:rsid w:val="00BF673D"/>
    <w:rsid w:val="00C00A80"/>
    <w:rsid w:val="00C10B7F"/>
    <w:rsid w:val="00C14525"/>
    <w:rsid w:val="00C157C6"/>
    <w:rsid w:val="00C202B5"/>
    <w:rsid w:val="00C24C06"/>
    <w:rsid w:val="00C365AA"/>
    <w:rsid w:val="00C36968"/>
    <w:rsid w:val="00C47183"/>
    <w:rsid w:val="00C55E10"/>
    <w:rsid w:val="00C61AE2"/>
    <w:rsid w:val="00C65A2F"/>
    <w:rsid w:val="00C76554"/>
    <w:rsid w:val="00C776B2"/>
    <w:rsid w:val="00C85382"/>
    <w:rsid w:val="00C86BFE"/>
    <w:rsid w:val="00C97F39"/>
    <w:rsid w:val="00CA24A6"/>
    <w:rsid w:val="00CA3AA9"/>
    <w:rsid w:val="00CA4E74"/>
    <w:rsid w:val="00CA53FE"/>
    <w:rsid w:val="00CB02F7"/>
    <w:rsid w:val="00CB587D"/>
    <w:rsid w:val="00CD4A5D"/>
    <w:rsid w:val="00CE200F"/>
    <w:rsid w:val="00CF31C1"/>
    <w:rsid w:val="00D13F5C"/>
    <w:rsid w:val="00D212C1"/>
    <w:rsid w:val="00D22154"/>
    <w:rsid w:val="00D35798"/>
    <w:rsid w:val="00D35B40"/>
    <w:rsid w:val="00D377C3"/>
    <w:rsid w:val="00D40985"/>
    <w:rsid w:val="00D424CE"/>
    <w:rsid w:val="00D44869"/>
    <w:rsid w:val="00D53181"/>
    <w:rsid w:val="00D54436"/>
    <w:rsid w:val="00D62D6F"/>
    <w:rsid w:val="00D82B77"/>
    <w:rsid w:val="00D94200"/>
    <w:rsid w:val="00D94AFE"/>
    <w:rsid w:val="00D95911"/>
    <w:rsid w:val="00DB10C6"/>
    <w:rsid w:val="00DC059D"/>
    <w:rsid w:val="00DC414A"/>
    <w:rsid w:val="00DC5C78"/>
    <w:rsid w:val="00DC790B"/>
    <w:rsid w:val="00DD1384"/>
    <w:rsid w:val="00DE58C4"/>
    <w:rsid w:val="00DF7AEA"/>
    <w:rsid w:val="00E056B0"/>
    <w:rsid w:val="00E06E00"/>
    <w:rsid w:val="00E27F3C"/>
    <w:rsid w:val="00E50AEE"/>
    <w:rsid w:val="00E513BA"/>
    <w:rsid w:val="00E548A8"/>
    <w:rsid w:val="00E55468"/>
    <w:rsid w:val="00E57917"/>
    <w:rsid w:val="00E61815"/>
    <w:rsid w:val="00E62234"/>
    <w:rsid w:val="00E72122"/>
    <w:rsid w:val="00E7456D"/>
    <w:rsid w:val="00E74EA3"/>
    <w:rsid w:val="00E83036"/>
    <w:rsid w:val="00E83466"/>
    <w:rsid w:val="00E856DE"/>
    <w:rsid w:val="00E86680"/>
    <w:rsid w:val="00E92860"/>
    <w:rsid w:val="00E9772B"/>
    <w:rsid w:val="00EA7856"/>
    <w:rsid w:val="00EA7BA6"/>
    <w:rsid w:val="00EB0F5C"/>
    <w:rsid w:val="00EB4F80"/>
    <w:rsid w:val="00EC08C0"/>
    <w:rsid w:val="00EC5647"/>
    <w:rsid w:val="00ED3A7D"/>
    <w:rsid w:val="00EE67D2"/>
    <w:rsid w:val="00EF7A4B"/>
    <w:rsid w:val="00F0733D"/>
    <w:rsid w:val="00F33E64"/>
    <w:rsid w:val="00F46348"/>
    <w:rsid w:val="00F61AE7"/>
    <w:rsid w:val="00F657D1"/>
    <w:rsid w:val="00F82ADC"/>
    <w:rsid w:val="00F84CF6"/>
    <w:rsid w:val="00F8793F"/>
    <w:rsid w:val="00F927B2"/>
    <w:rsid w:val="00F95507"/>
    <w:rsid w:val="00FA1E42"/>
    <w:rsid w:val="00FB2C22"/>
    <w:rsid w:val="00FB3CD4"/>
    <w:rsid w:val="00FC1383"/>
    <w:rsid w:val="00FC40C8"/>
    <w:rsid w:val="00FC6D63"/>
    <w:rsid w:val="00FD529B"/>
    <w:rsid w:val="00FF4AE2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86"/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99"/>
    <w:rsid w:val="001A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character" w:customStyle="1" w:styleId="longtext1">
    <w:name w:val="long_text1"/>
    <w:rsid w:val="00FC40C8"/>
    <w:rPr>
      <w:sz w:val="20"/>
      <w:szCs w:val="20"/>
    </w:rPr>
  </w:style>
  <w:style w:type="paragraph" w:customStyle="1" w:styleId="Default">
    <w:name w:val="Default"/>
    <w:rsid w:val="00FC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Stil3">
    <w:name w:val="Stil3"/>
    <w:basedOn w:val="Normal"/>
    <w:link w:val="Stil3Char"/>
    <w:rsid w:val="00783193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character" w:customStyle="1" w:styleId="Stil3Char">
    <w:name w:val="Stil3 Char"/>
    <w:link w:val="Stil3"/>
    <w:rsid w:val="00783193"/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19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E062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D94AFE"/>
    <w:rPr>
      <w:b/>
      <w:bCs/>
    </w:rPr>
  </w:style>
  <w:style w:type="paragraph" w:styleId="NoSpacing">
    <w:name w:val="No Spacing"/>
    <w:uiPriority w:val="1"/>
    <w:qFormat/>
    <w:rsid w:val="001F09E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F09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F09E7"/>
    <w:pPr>
      <w:tabs>
        <w:tab w:val="right" w:leader="dot" w:pos="9350"/>
      </w:tabs>
      <w:spacing w:after="100"/>
      <w:ind w:left="270"/>
      <w:jc w:val="both"/>
    </w:pPr>
  </w:style>
  <w:style w:type="table" w:customStyle="1" w:styleId="TableGrid1">
    <w:name w:val="Table Grid1"/>
    <w:basedOn w:val="TableNormal"/>
    <w:next w:val="TableGrid"/>
    <w:uiPriority w:val="99"/>
    <w:rsid w:val="008A64A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semiHidden/>
    <w:unhideWhenUsed/>
    <w:rsid w:val="007C1A2B"/>
    <w:pPr>
      <w:spacing w:after="100"/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86"/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99"/>
    <w:rsid w:val="001A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character" w:customStyle="1" w:styleId="longtext1">
    <w:name w:val="long_text1"/>
    <w:rsid w:val="00FC40C8"/>
    <w:rPr>
      <w:sz w:val="20"/>
      <w:szCs w:val="20"/>
    </w:rPr>
  </w:style>
  <w:style w:type="paragraph" w:customStyle="1" w:styleId="Default">
    <w:name w:val="Default"/>
    <w:rsid w:val="00FC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Stil3">
    <w:name w:val="Stil3"/>
    <w:basedOn w:val="Normal"/>
    <w:link w:val="Stil3Char"/>
    <w:rsid w:val="00783193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character" w:customStyle="1" w:styleId="Stil3Char">
    <w:name w:val="Stil3 Char"/>
    <w:link w:val="Stil3"/>
    <w:rsid w:val="00783193"/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19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E062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D94AFE"/>
    <w:rPr>
      <w:b/>
      <w:bCs/>
    </w:rPr>
  </w:style>
  <w:style w:type="paragraph" w:styleId="NoSpacing">
    <w:name w:val="No Spacing"/>
    <w:uiPriority w:val="1"/>
    <w:qFormat/>
    <w:rsid w:val="001F09E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F09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F09E7"/>
    <w:pPr>
      <w:tabs>
        <w:tab w:val="right" w:leader="dot" w:pos="9350"/>
      </w:tabs>
      <w:spacing w:after="100"/>
      <w:ind w:left="270"/>
      <w:jc w:val="both"/>
    </w:pPr>
  </w:style>
  <w:style w:type="table" w:customStyle="1" w:styleId="TableGrid1">
    <w:name w:val="Table Grid1"/>
    <w:basedOn w:val="TableNormal"/>
    <w:next w:val="TableGrid"/>
    <w:uiPriority w:val="99"/>
    <w:rsid w:val="008A64A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semiHidden/>
    <w:unhideWhenUsed/>
    <w:rsid w:val="007C1A2B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e.rks-gov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74304-4BD3-451E-B6FD-2E093531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GP/ME</dc:creator>
  <cp:lastModifiedBy>IsoCom</cp:lastModifiedBy>
  <cp:revision>6</cp:revision>
  <cp:lastPrinted>2022-02-28T08:40:00Z</cp:lastPrinted>
  <dcterms:created xsi:type="dcterms:W3CDTF">2022-03-09T23:07:00Z</dcterms:created>
  <dcterms:modified xsi:type="dcterms:W3CDTF">2022-03-11T12:41:00Z</dcterms:modified>
</cp:coreProperties>
</file>