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6FA7">
        <w:rPr>
          <w:rFonts w:ascii="Times New Roman" w:hAnsi="Times New Roman" w:cs="Times New Roman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6B0A91D8" wp14:editId="0F89F040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FE6FA7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Republika</w:t>
      </w:r>
      <w:proofErr w:type="spellEnd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 </w:t>
      </w:r>
      <w:proofErr w:type="spellStart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Kosovës</w:t>
      </w:r>
      <w:proofErr w:type="spellEnd"/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Republika</w:t>
      </w:r>
      <w:proofErr w:type="spellEnd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Kosova</w:t>
      </w:r>
      <w:proofErr w:type="spellEnd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Republic of Kosovo </w:t>
      </w: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FE6FA7">
        <w:rPr>
          <w:rFonts w:ascii="Times New Roman" w:hAnsi="Times New Roman" w:cs="Times New Roman"/>
          <w:b/>
          <w:i/>
          <w:sz w:val="28"/>
          <w:szCs w:val="28"/>
          <w:lang w:val="en-GB"/>
        </w:rPr>
        <w:t>Qeveria</w:t>
      </w:r>
      <w:proofErr w:type="spellEnd"/>
      <w:r w:rsidRPr="00FE6FA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– </w:t>
      </w:r>
      <w:proofErr w:type="spellStart"/>
      <w:r w:rsidRPr="00FE6FA7">
        <w:rPr>
          <w:rFonts w:ascii="Times New Roman" w:hAnsi="Times New Roman" w:cs="Times New Roman"/>
          <w:b/>
          <w:i/>
          <w:sz w:val="28"/>
          <w:szCs w:val="28"/>
          <w:lang w:val="en-GB"/>
        </w:rPr>
        <w:t>Vlada</w:t>
      </w:r>
      <w:proofErr w:type="spellEnd"/>
      <w:r w:rsidRPr="00FE6FA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– Government </w:t>
      </w:r>
    </w:p>
    <w:p w:rsidR="00166A0C" w:rsidRPr="00FE6FA7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Ministria</w:t>
      </w:r>
      <w:proofErr w:type="spellEnd"/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 </w:t>
      </w:r>
      <w:proofErr w:type="spellStart"/>
      <w:r w:rsidR="00163066" w:rsidRPr="00FE6FA7">
        <w:rPr>
          <w:rFonts w:ascii="Times New Roman" w:hAnsi="Times New Roman" w:cs="Times New Roman"/>
          <w:b/>
          <w:sz w:val="28"/>
          <w:szCs w:val="28"/>
          <w:lang w:val="en-GB"/>
        </w:rPr>
        <w:t>Ekonomisë</w:t>
      </w:r>
      <w:proofErr w:type="spellEnd"/>
    </w:p>
    <w:p w:rsidR="00166A0C" w:rsidRPr="00FE6FA7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Ministarstvo</w:t>
      </w:r>
      <w:proofErr w:type="spellEnd"/>
      <w:r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Ekonomije</w:t>
      </w:r>
      <w:proofErr w:type="spellEnd"/>
      <w:r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166A0C"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-</w:t>
      </w:r>
      <w:r w:rsidRPr="00FE6FA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Ministry of Economy</w:t>
      </w:r>
    </w:p>
    <w:p w:rsidR="00166A0C" w:rsidRPr="00FE6FA7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832261" w:rsidRPr="00FE6FA7" w:rsidRDefault="00FE6FA7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>Public call for expressions of interest to be pa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rt of the evaluation committees</w:t>
      </w:r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the evaluation of NGO</w:t>
      </w:r>
      <w:r w:rsidR="002F19B2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FE6F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draft-proposals</w:t>
      </w:r>
    </w:p>
    <w:p w:rsidR="00FE6FA7" w:rsidRPr="00FE6FA7" w:rsidRDefault="00FE6FA7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66A0C" w:rsidRPr="00FE6FA7" w:rsidRDefault="00715FB9" w:rsidP="00585512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>Prishtin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E6FA7">
        <w:rPr>
          <w:rFonts w:ascii="Times New Roman" w:hAnsi="Times New Roman" w:cs="Times New Roman"/>
          <w:sz w:val="24"/>
          <w:szCs w:val="24"/>
          <w:lang w:val="en-GB"/>
        </w:rPr>
        <w:t>: 16</w:t>
      </w:r>
      <w:r w:rsidR="00C03C83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="00C03C83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</w:p>
    <w:p w:rsidR="00FE6FA7" w:rsidRPr="00FE6FA7" w:rsidRDefault="00FE6FA7" w:rsidP="00FE6F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>The Ministry of Economy, during 2022</w:t>
      </w:r>
      <w:r w:rsidR="00FA023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plans to provide financial support through public calls for the implementation of Non-Governmental Organizations</w:t>
      </w:r>
      <w:r w:rsidR="00FA0236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projects</w:t>
      </w: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in areas related to:</w:t>
      </w:r>
    </w:p>
    <w:p w:rsidR="00FE6FA7" w:rsidRPr="00FE6FA7" w:rsidRDefault="00FE6FA7" w:rsidP="00FE6FA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>1. Promotional activities in the field of Information and Communication Technology;</w:t>
      </w:r>
    </w:p>
    <w:p w:rsidR="00FE6FA7" w:rsidRPr="00FE6FA7" w:rsidRDefault="00FE6FA7" w:rsidP="00FE6FA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>2. Promotional activities in the field of Energy;</w:t>
      </w:r>
    </w:p>
    <w:p w:rsidR="00FE6FA7" w:rsidRPr="00FE6FA7" w:rsidRDefault="00FE6FA7" w:rsidP="00FE6FA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>3. Promotional activities in the Mining sector</w:t>
      </w:r>
    </w:p>
    <w:p w:rsidR="00FE6FA7" w:rsidRPr="00FE6FA7" w:rsidRDefault="00FE6FA7" w:rsidP="00FE6FA7">
      <w:pPr>
        <w:pStyle w:val="NoSpacing"/>
        <w:rPr>
          <w:lang w:val="en-GB"/>
        </w:rPr>
      </w:pPr>
    </w:p>
    <w:p w:rsidR="00FE6FA7" w:rsidRPr="00FE6FA7" w:rsidRDefault="00FA0236" w:rsidP="00FE6F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>Regulation MF- No. 04/2017 on Criter</w:t>
      </w:r>
      <w:r w:rsidR="00FE6FA7">
        <w:rPr>
          <w:rFonts w:ascii="Times New Roman" w:hAnsi="Times New Roman" w:cs="Times New Roman"/>
          <w:sz w:val="24"/>
          <w:szCs w:val="24"/>
          <w:lang w:val="en-GB"/>
        </w:rPr>
        <w:t>ia, Standards and Procedures on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Public F</w:t>
      </w:r>
      <w:r w:rsidR="00FE6FA7">
        <w:rPr>
          <w:rFonts w:ascii="Times New Roman" w:hAnsi="Times New Roman" w:cs="Times New Roman"/>
          <w:sz w:val="24"/>
          <w:szCs w:val="24"/>
          <w:lang w:val="en-GB"/>
        </w:rPr>
        <w:t>unding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of NGOs, Article 8, paragraph 3.2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provides that two representatives from the group of external experts, one of whom should be a representative of NGOs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1873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>part of each evaluation committee for the evaluation of NGO</w:t>
      </w:r>
      <w:r w:rsidR="00561873">
        <w:rPr>
          <w:rFonts w:ascii="Times New Roman" w:hAnsi="Times New Roman" w:cs="Times New Roman"/>
          <w:sz w:val="24"/>
          <w:szCs w:val="24"/>
          <w:lang w:val="en-GB"/>
        </w:rPr>
        <w:t xml:space="preserve"> draft-proposals</w:t>
      </w:r>
      <w:r w:rsidR="00FE6FA7"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received under public calls.</w:t>
      </w:r>
    </w:p>
    <w:p w:rsidR="001701FD" w:rsidRPr="00FE6FA7" w:rsidRDefault="00FE6FA7" w:rsidP="00FE6F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The Ministry of Economy invites all interested candidates to apply to be part of the register of external experts, who will be appointed as members of the evaluation committee for </w:t>
      </w:r>
      <w:r w:rsidR="000C1F28">
        <w:rPr>
          <w:rFonts w:ascii="Times New Roman" w:hAnsi="Times New Roman" w:cs="Times New Roman"/>
          <w:sz w:val="24"/>
          <w:szCs w:val="24"/>
          <w:lang w:val="en-GB"/>
        </w:rPr>
        <w:t>draft-</w:t>
      </w: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proposals submitted by NGOs for f</w:t>
      </w:r>
      <w:r w:rsidR="00561873">
        <w:rPr>
          <w:rFonts w:ascii="Times New Roman" w:hAnsi="Times New Roman" w:cs="Times New Roman"/>
          <w:sz w:val="24"/>
          <w:szCs w:val="24"/>
          <w:lang w:val="en-GB"/>
        </w:rPr>
        <w:t>unding</w:t>
      </w: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through public funds</w:t>
      </w:r>
      <w:r w:rsidR="002F19B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C1F28">
        <w:rPr>
          <w:rFonts w:ascii="Times New Roman" w:hAnsi="Times New Roman" w:cs="Times New Roman"/>
          <w:sz w:val="24"/>
          <w:szCs w:val="24"/>
          <w:lang w:val="en-GB"/>
        </w:rPr>
        <w:t xml:space="preserve"> as per the needs of the ME</w:t>
      </w:r>
      <w:r w:rsidR="000F4EF8" w:rsidRPr="00FE6F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873" w:rsidRPr="00561873" w:rsidRDefault="00166A0C" w:rsidP="00561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6F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1873" w:rsidRPr="00561873">
        <w:rPr>
          <w:rFonts w:ascii="Times New Roman" w:hAnsi="Times New Roman" w:cs="Times New Roman"/>
          <w:sz w:val="24"/>
          <w:szCs w:val="24"/>
          <w:lang w:val="en-GB"/>
        </w:rPr>
        <w:t>The right to apply have:</w:t>
      </w:r>
    </w:p>
    <w:p w:rsidR="00561873" w:rsidRPr="00561873" w:rsidRDefault="00561873" w:rsidP="005618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Employees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active 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>non-governmental organizations in the Republic of Kosovo;</w:t>
      </w:r>
    </w:p>
    <w:p w:rsidR="00166A0C" w:rsidRPr="00561873" w:rsidRDefault="00561873" w:rsidP="005618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Independent experts who </w:t>
      </w:r>
      <w:r>
        <w:rPr>
          <w:rFonts w:ascii="Times New Roman" w:hAnsi="Times New Roman" w:cs="Times New Roman"/>
          <w:sz w:val="24"/>
          <w:szCs w:val="24"/>
          <w:lang w:val="en-GB"/>
        </w:rPr>
        <w:t>possess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work experience related to public administration, project design and management or similar fields.</w:t>
      </w:r>
      <w:r w:rsidR="00166A0C"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6A0C" w:rsidRPr="00FE6FA7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6A0C" w:rsidRPr="00FE6FA7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61873" w:rsidRPr="00FE6FA7" w:rsidRDefault="0056187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61873" w:rsidRPr="00561873" w:rsidRDefault="00561873" w:rsidP="00561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lastRenderedPageBreak/>
        <w:t>Candidates must meet the following conditions:</w:t>
      </w:r>
    </w:p>
    <w:p w:rsidR="00561873" w:rsidRPr="00561873" w:rsidRDefault="00561873" w:rsidP="005618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Must have completed at least a Bachelor's </w:t>
      </w:r>
      <w:r>
        <w:rPr>
          <w:rFonts w:ascii="Times New Roman" w:hAnsi="Times New Roman" w:cs="Times New Roman"/>
          <w:sz w:val="24"/>
          <w:szCs w:val="24"/>
          <w:lang w:val="en-GB"/>
        </w:rPr>
        <w:t>level of studies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field of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Economics, Project Management, Public Administration, Business Management or other similar fields;</w:t>
      </w:r>
    </w:p>
    <w:p w:rsidR="00561873" w:rsidRPr="00561873" w:rsidRDefault="00561873" w:rsidP="005618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Have at least 5 years of work experience;</w:t>
      </w:r>
    </w:p>
    <w:p w:rsidR="00561873" w:rsidRPr="00561873" w:rsidRDefault="00561873" w:rsidP="005618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Have experience in NGO projects;</w:t>
      </w:r>
    </w:p>
    <w:p w:rsidR="00166A0C" w:rsidRDefault="00561873" w:rsidP="005618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 be </w:t>
      </w:r>
      <w:r w:rsidR="00AC1439">
        <w:rPr>
          <w:rFonts w:ascii="Times New Roman" w:hAnsi="Times New Roman" w:cs="Times New Roman"/>
          <w:sz w:val="24"/>
          <w:szCs w:val="24"/>
          <w:lang w:val="en-GB"/>
        </w:rPr>
        <w:t>appointed to political posts</w:t>
      </w:r>
      <w:bookmarkStart w:id="0" w:name="_GoBack"/>
      <w:bookmarkEnd w:id="0"/>
      <w:r w:rsidRPr="00561873">
        <w:rPr>
          <w:rFonts w:ascii="Times New Roman" w:hAnsi="Times New Roman" w:cs="Times New Roman"/>
          <w:sz w:val="24"/>
          <w:szCs w:val="24"/>
          <w:lang w:val="en-GB"/>
        </w:rPr>
        <w:t>, civil servants or similar positions in the state administration.</w:t>
      </w:r>
    </w:p>
    <w:p w:rsidR="00561873" w:rsidRDefault="00561873" w:rsidP="00561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61873" w:rsidRPr="00561873" w:rsidRDefault="00561873" w:rsidP="00561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Candidates must submit the following documents:</w:t>
      </w:r>
    </w:p>
    <w:p w:rsidR="00561873" w:rsidRPr="00561873" w:rsidRDefault="00561873" w:rsidP="005618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• A 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motivation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letter</w:t>
      </w:r>
    </w:p>
    <w:p w:rsidR="00561873" w:rsidRPr="00561873" w:rsidRDefault="00561873" w:rsidP="005618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• An updated CV;</w:t>
      </w:r>
    </w:p>
    <w:p w:rsidR="00561873" w:rsidRPr="00561873" w:rsidRDefault="00561873" w:rsidP="005618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• Evidence o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education</w:t>
      </w:r>
      <w:r w:rsidRPr="00561873">
        <w:rPr>
          <w:rFonts w:ascii="Times New Roman" w:hAnsi="Times New Roman" w:cs="Times New Roman"/>
          <w:sz w:val="24"/>
          <w:szCs w:val="24"/>
          <w:lang w:val="en-GB"/>
        </w:rPr>
        <w:t xml:space="preserve"> and work experience;</w:t>
      </w:r>
    </w:p>
    <w:p w:rsidR="00166A0C" w:rsidRDefault="00561873" w:rsidP="005618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873">
        <w:rPr>
          <w:rFonts w:ascii="Times New Roman" w:hAnsi="Times New Roman" w:cs="Times New Roman"/>
          <w:sz w:val="24"/>
          <w:szCs w:val="24"/>
          <w:lang w:val="en-GB"/>
        </w:rPr>
        <w:t>• NGO employees must submit a nomination letter from the Head of the NGO in which the applicant is employed.</w:t>
      </w:r>
    </w:p>
    <w:p w:rsidR="005D53C7" w:rsidRPr="00FE6FA7" w:rsidRDefault="005D53C7" w:rsidP="005618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6A0C" w:rsidRPr="00FE6FA7" w:rsidRDefault="0027370B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application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 xml:space="preserve"> can be 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done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via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 xml:space="preserve"> e-mail by sending the required documentation to </w:t>
      </w:r>
      <w:hyperlink r:id="rId7" w:history="1">
        <w:r w:rsidR="005D53C7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>, or by submitting a physical copy of the required documentati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on to the Ministry of Economy, “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>Mother Teresa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>quare, no. 36, Prishtina, ME Archive. The application deadline remains open until</w:t>
      </w:r>
      <w:r w:rsidR="005D53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3C7" w:rsidRPr="005D53C7">
        <w:rPr>
          <w:rFonts w:ascii="Times New Roman" w:hAnsi="Times New Roman" w:cs="Times New Roman"/>
          <w:b/>
          <w:sz w:val="24"/>
          <w:szCs w:val="24"/>
          <w:lang w:val="en-GB"/>
        </w:rPr>
        <w:t>22 June 2022</w:t>
      </w:r>
      <w:r w:rsidR="005D53C7" w:rsidRPr="005D53C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66A0C" w:rsidRPr="00FE6FA7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166A0C" w:rsidRPr="00FE6FA7" w:rsidRDefault="000F4EF8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Ministry of Economy, following the</w:t>
      </w:r>
      <w:r w:rsidRPr="000F4EF8">
        <w:rPr>
          <w:rFonts w:ascii="Times New Roman" w:hAnsi="Times New Roman" w:cs="Times New Roman"/>
          <w:sz w:val="24"/>
          <w:szCs w:val="24"/>
          <w:lang w:val="en-GB"/>
        </w:rPr>
        <w:t xml:space="preserve"> evaluati</w:t>
      </w:r>
      <w:r>
        <w:rPr>
          <w:rFonts w:ascii="Times New Roman" w:hAnsi="Times New Roman" w:cs="Times New Roman"/>
          <w:sz w:val="24"/>
          <w:szCs w:val="24"/>
          <w:lang w:val="en-GB"/>
        </w:rPr>
        <w:t>on of</w:t>
      </w:r>
      <w:r w:rsidRPr="000F4EF8">
        <w:rPr>
          <w:rFonts w:ascii="Times New Roman" w:hAnsi="Times New Roman" w:cs="Times New Roman"/>
          <w:sz w:val="24"/>
          <w:szCs w:val="24"/>
          <w:lang w:val="en-GB"/>
        </w:rPr>
        <w:t xml:space="preserve"> the applications, will establish a register of external experts, who will be invited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NGO projects/programs as per the needs of the ME. </w:t>
      </w:r>
    </w:p>
    <w:p w:rsidR="00166A0C" w:rsidRPr="00FE6FA7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3CF8" w:rsidRPr="00FE6FA7" w:rsidRDefault="004D3CF8">
      <w:pPr>
        <w:rPr>
          <w:lang w:val="en-GB"/>
        </w:rPr>
      </w:pPr>
    </w:p>
    <w:sectPr w:rsidR="004D3CF8" w:rsidRPr="00FE6FA7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C1C"/>
    <w:multiLevelType w:val="hybridMultilevel"/>
    <w:tmpl w:val="0872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0C6C"/>
    <w:multiLevelType w:val="hybridMultilevel"/>
    <w:tmpl w:val="D6F0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014D5A"/>
    <w:rsid w:val="00036E58"/>
    <w:rsid w:val="000B0062"/>
    <w:rsid w:val="000C1F28"/>
    <w:rsid w:val="000F4EF8"/>
    <w:rsid w:val="00163066"/>
    <w:rsid w:val="00166A0C"/>
    <w:rsid w:val="001701FD"/>
    <w:rsid w:val="001845EF"/>
    <w:rsid w:val="001E6682"/>
    <w:rsid w:val="001F68AB"/>
    <w:rsid w:val="0027370B"/>
    <w:rsid w:val="002868FF"/>
    <w:rsid w:val="002C57CE"/>
    <w:rsid w:val="002D3003"/>
    <w:rsid w:val="002F19B2"/>
    <w:rsid w:val="0030709C"/>
    <w:rsid w:val="004D3CF8"/>
    <w:rsid w:val="00561873"/>
    <w:rsid w:val="00566442"/>
    <w:rsid w:val="00585512"/>
    <w:rsid w:val="005D53C7"/>
    <w:rsid w:val="005E34E7"/>
    <w:rsid w:val="00665B8A"/>
    <w:rsid w:val="00690F07"/>
    <w:rsid w:val="00715FB9"/>
    <w:rsid w:val="00772914"/>
    <w:rsid w:val="00832261"/>
    <w:rsid w:val="008E178C"/>
    <w:rsid w:val="00AC1439"/>
    <w:rsid w:val="00AD7B9F"/>
    <w:rsid w:val="00BB53F9"/>
    <w:rsid w:val="00BE12FF"/>
    <w:rsid w:val="00C03C83"/>
    <w:rsid w:val="00CB6889"/>
    <w:rsid w:val="00CE58DE"/>
    <w:rsid w:val="00CE5929"/>
    <w:rsid w:val="00D21A00"/>
    <w:rsid w:val="00D90076"/>
    <w:rsid w:val="00DE64F0"/>
    <w:rsid w:val="00E12205"/>
    <w:rsid w:val="00E14110"/>
    <w:rsid w:val="00E3641E"/>
    <w:rsid w:val="00F6649E"/>
    <w:rsid w:val="00F721FF"/>
    <w:rsid w:val="00F77BD0"/>
    <w:rsid w:val="00FA0236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6FA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6FA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dhetare.mushica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Belo</cp:lastModifiedBy>
  <cp:revision>29</cp:revision>
  <dcterms:created xsi:type="dcterms:W3CDTF">2022-06-16T09:05:00Z</dcterms:created>
  <dcterms:modified xsi:type="dcterms:W3CDTF">2022-06-21T07:32:00Z</dcterms:modified>
</cp:coreProperties>
</file>