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0C" w:rsidRPr="001701FD" w:rsidRDefault="00166A0C" w:rsidP="00166A0C">
      <w:pPr>
        <w:spacing w:after="0"/>
        <w:jc w:val="center"/>
        <w:rPr>
          <w:rFonts w:ascii="Times New Roman" w:hAnsi="Times New Roman" w:cs="Times New Roman"/>
          <w:b/>
          <w:sz w:val="28"/>
          <w:szCs w:val="28"/>
          <w:lang w:val="sq-AL"/>
        </w:rPr>
      </w:pPr>
      <w:bookmarkStart w:id="0" w:name="_GoBack"/>
      <w:bookmarkEnd w:id="0"/>
    </w:p>
    <w:p w:rsidR="00166A0C" w:rsidRPr="001701FD" w:rsidRDefault="00166A0C" w:rsidP="00166A0C">
      <w:pPr>
        <w:spacing w:after="0"/>
        <w:jc w:val="center"/>
        <w:rPr>
          <w:rFonts w:ascii="Times New Roman" w:hAnsi="Times New Roman" w:cs="Times New Roman"/>
          <w:b/>
          <w:sz w:val="28"/>
          <w:szCs w:val="28"/>
          <w:lang w:val="sq-AL"/>
        </w:rPr>
      </w:pPr>
    </w:p>
    <w:p w:rsidR="00166A0C" w:rsidRPr="001701FD" w:rsidRDefault="00166A0C" w:rsidP="00166A0C">
      <w:pPr>
        <w:spacing w:after="0"/>
        <w:jc w:val="center"/>
        <w:rPr>
          <w:rFonts w:ascii="Times New Roman" w:hAnsi="Times New Roman" w:cs="Times New Roman"/>
          <w:b/>
          <w:sz w:val="28"/>
          <w:szCs w:val="28"/>
        </w:rPr>
      </w:pPr>
      <w:r>
        <w:rPr>
          <w:rFonts w:ascii="Times New Roman" w:hAnsi="Times New Roman"/>
          <w:b/>
          <w:noProof/>
          <w:sz w:val="28"/>
          <w:szCs w:val="28"/>
          <w:lang w:val="en-GB" w:eastAsia="en-GB"/>
        </w:rPr>
        <w:drawing>
          <wp:anchor distT="0" distB="0" distL="114300" distR="114300" simplePos="0" relativeHeight="251659264" behindDoc="1" locked="0" layoutInCell="1" allowOverlap="1" wp14:anchorId="3A9AD4B3" wp14:editId="60DE9B23">
            <wp:simplePos x="0" y="0"/>
            <wp:positionH relativeFrom="column">
              <wp:posOffset>2552700</wp:posOffset>
            </wp:positionH>
            <wp:positionV relativeFrom="paragraph">
              <wp:posOffset>-302895</wp:posOffset>
            </wp:positionV>
            <wp:extent cx="838200" cy="928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anchor>
        </w:drawing>
      </w:r>
    </w:p>
    <w:p w:rsidR="00166A0C" w:rsidRPr="001701FD" w:rsidRDefault="00166A0C" w:rsidP="00166A0C">
      <w:pPr>
        <w:spacing w:after="0"/>
        <w:rPr>
          <w:rFonts w:ascii="Times New Roman" w:hAnsi="Times New Roman" w:cs="Times New Roman"/>
          <w:b/>
          <w:sz w:val="28"/>
          <w:szCs w:val="28"/>
          <w:lang w:val="sq-AL"/>
        </w:rPr>
      </w:pPr>
    </w:p>
    <w:p w:rsidR="00166A0C" w:rsidRPr="001701FD" w:rsidRDefault="00166A0C" w:rsidP="00166A0C">
      <w:pPr>
        <w:spacing w:after="0"/>
        <w:jc w:val="center"/>
        <w:rPr>
          <w:rFonts w:ascii="Times New Roman" w:hAnsi="Times New Roman" w:cs="Times New Roman"/>
          <w:b/>
          <w:sz w:val="28"/>
          <w:szCs w:val="28"/>
          <w:lang w:val="sq-AL"/>
        </w:rPr>
      </w:pPr>
    </w:p>
    <w:p w:rsidR="00166A0C" w:rsidRPr="001701FD" w:rsidRDefault="00166A0C" w:rsidP="00166A0C">
      <w:pPr>
        <w:spacing w:after="0"/>
        <w:jc w:val="center"/>
        <w:rPr>
          <w:rFonts w:ascii="Times New Roman" w:hAnsi="Times New Roman" w:cs="Times New Roman"/>
          <w:b/>
          <w:sz w:val="28"/>
          <w:szCs w:val="28"/>
        </w:rPr>
      </w:pPr>
      <w:r>
        <w:rPr>
          <w:rFonts w:ascii="Times New Roman" w:hAnsi="Times New Roman"/>
          <w:b/>
          <w:sz w:val="28"/>
          <w:szCs w:val="28"/>
        </w:rPr>
        <w:t>Republic of Kosovo</w:t>
      </w:r>
    </w:p>
    <w:p w:rsidR="00166A0C" w:rsidRPr="001701FD" w:rsidRDefault="00166A0C" w:rsidP="00166A0C">
      <w:pPr>
        <w:spacing w:after="0"/>
        <w:jc w:val="center"/>
        <w:rPr>
          <w:rFonts w:ascii="Times New Roman" w:hAnsi="Times New Roman" w:cs="Times New Roman"/>
          <w:b/>
          <w:sz w:val="28"/>
          <w:szCs w:val="28"/>
        </w:rPr>
      </w:pPr>
      <w:r>
        <w:rPr>
          <w:rFonts w:ascii="Times New Roman" w:hAnsi="Times New Roman"/>
          <w:b/>
          <w:sz w:val="28"/>
          <w:szCs w:val="28"/>
        </w:rPr>
        <w:t xml:space="preserve">Republika Kosova-Republic of Kosovo </w:t>
      </w:r>
    </w:p>
    <w:p w:rsidR="00166A0C" w:rsidRPr="001701FD" w:rsidRDefault="00166A0C" w:rsidP="00166A0C">
      <w:pPr>
        <w:spacing w:after="0"/>
        <w:jc w:val="center"/>
        <w:rPr>
          <w:rFonts w:ascii="Times New Roman" w:hAnsi="Times New Roman" w:cs="Times New Roman"/>
          <w:b/>
          <w:sz w:val="28"/>
          <w:szCs w:val="28"/>
        </w:rPr>
      </w:pPr>
      <w:r>
        <w:rPr>
          <w:rFonts w:ascii="Times New Roman" w:hAnsi="Times New Roman"/>
          <w:b/>
          <w:sz w:val="28"/>
          <w:szCs w:val="28"/>
        </w:rPr>
        <w:t xml:space="preserve">Qeveria –Vlada-Government </w:t>
      </w:r>
    </w:p>
    <w:p w:rsidR="00166A0C" w:rsidRPr="001701FD" w:rsidRDefault="00166A0C" w:rsidP="00166A0C">
      <w:pPr>
        <w:spacing w:after="0"/>
        <w:jc w:val="center"/>
        <w:rPr>
          <w:rFonts w:ascii="Times New Roman" w:hAnsi="Times New Roman" w:cs="Times New Roman"/>
          <w:b/>
          <w:sz w:val="28"/>
          <w:szCs w:val="28"/>
        </w:rPr>
      </w:pPr>
      <w:r>
        <w:rPr>
          <w:rFonts w:ascii="Times New Roman" w:hAnsi="Times New Roman"/>
          <w:b/>
          <w:sz w:val="28"/>
          <w:szCs w:val="28"/>
        </w:rPr>
        <w:t xml:space="preserve">Ministry of Economic Development </w:t>
      </w:r>
    </w:p>
    <w:p w:rsidR="00166A0C" w:rsidRPr="001701FD" w:rsidRDefault="00166A0C" w:rsidP="00166A0C">
      <w:pPr>
        <w:pBdr>
          <w:bottom w:val="single" w:sz="12" w:space="1" w:color="auto"/>
        </w:pBdr>
        <w:spacing w:after="0"/>
        <w:jc w:val="center"/>
        <w:rPr>
          <w:rFonts w:ascii="Times New Roman" w:hAnsi="Times New Roman" w:cs="Times New Roman"/>
          <w:b/>
          <w:sz w:val="28"/>
          <w:szCs w:val="28"/>
        </w:rPr>
      </w:pPr>
      <w:r>
        <w:rPr>
          <w:rFonts w:ascii="Times New Roman" w:hAnsi="Times New Roman"/>
          <w:b/>
          <w:bCs/>
          <w:i/>
          <w:iCs/>
          <w:sz w:val="28"/>
          <w:szCs w:val="28"/>
        </w:rPr>
        <w:t>Ministarstvo Ekonomskog Razvoja – Ministry of Economic Development</w:t>
      </w:r>
    </w:p>
    <w:p w:rsidR="00166A0C" w:rsidRPr="001701FD" w:rsidRDefault="00166A0C" w:rsidP="00166A0C">
      <w:pPr>
        <w:spacing w:after="0"/>
        <w:rPr>
          <w:rFonts w:ascii="Times New Roman" w:hAnsi="Times New Roman" w:cs="Times New Roman"/>
          <w:sz w:val="28"/>
          <w:szCs w:val="28"/>
          <w:lang w:val="sq-AL"/>
        </w:rPr>
      </w:pPr>
    </w:p>
    <w:p w:rsidR="00166A0C" w:rsidRPr="001701FD" w:rsidRDefault="00166A0C" w:rsidP="00166A0C">
      <w:pPr>
        <w:pBdr>
          <w:bottom w:val="single" w:sz="6" w:space="1" w:color="auto"/>
        </w:pBdr>
        <w:spacing w:after="0"/>
        <w:jc w:val="center"/>
        <w:rPr>
          <w:rFonts w:ascii="Times New Roman" w:hAnsi="Times New Roman" w:cs="Times New Roman"/>
          <w:b/>
          <w:sz w:val="28"/>
          <w:szCs w:val="28"/>
        </w:rPr>
      </w:pPr>
      <w:r>
        <w:rPr>
          <w:rFonts w:ascii="Times New Roman" w:hAnsi="Times New Roman"/>
          <w:b/>
          <w:sz w:val="28"/>
          <w:szCs w:val="28"/>
        </w:rPr>
        <w:t xml:space="preserve">Public Call for Expression of Interest for participation in Evaluation Committees for the Evaluation of NGO Draft Proposals: MED Activities </w:t>
      </w:r>
    </w:p>
    <w:p w:rsidR="00166A0C" w:rsidRPr="001701FD" w:rsidRDefault="00166A0C" w:rsidP="00166A0C">
      <w:pPr>
        <w:jc w:val="both"/>
        <w:rPr>
          <w:rFonts w:ascii="Times New Roman" w:hAnsi="Times New Roman" w:cs="Times New Roman"/>
          <w:sz w:val="24"/>
          <w:szCs w:val="24"/>
          <w:lang w:val="sq-AL"/>
        </w:rPr>
      </w:pPr>
    </w:p>
    <w:p w:rsidR="00166A0C" w:rsidRPr="001701FD" w:rsidRDefault="00166A0C" w:rsidP="00166A0C">
      <w:pPr>
        <w:jc w:val="both"/>
        <w:rPr>
          <w:rFonts w:ascii="Times New Roman" w:hAnsi="Times New Roman" w:cs="Times New Roman"/>
          <w:sz w:val="24"/>
          <w:szCs w:val="24"/>
        </w:rPr>
      </w:pPr>
      <w:r>
        <w:rPr>
          <w:rFonts w:ascii="Times New Roman" w:hAnsi="Times New Roman"/>
          <w:sz w:val="24"/>
          <w:szCs w:val="24"/>
        </w:rPr>
        <w:t xml:space="preserve">Prishtina: 25. 04. 2018 </w:t>
      </w: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In 2018, the Ministry of Economic Development has planned to provide financial support, through the public calls, for the implementation of projects of non-governmental organizations in the areas related to:</w:t>
      </w: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1. Promotional activities in the field of Information and Communication Technology;</w:t>
      </w: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2. Promotional energy-related activities;</w:t>
      </w: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3. Financing of projects/programs of NGOs promoting activities in the field of economy and</w:t>
      </w: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4. Financing of awareness-raising and promotional activities in the field of energy education.</w:t>
      </w: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jc w:val="both"/>
        <w:rPr>
          <w:rFonts w:ascii="Times New Roman" w:hAnsi="Times New Roman" w:cs="Times New Roman"/>
          <w:sz w:val="24"/>
          <w:szCs w:val="24"/>
        </w:rPr>
      </w:pPr>
      <w:r>
        <w:rPr>
          <w:rFonts w:ascii="Times New Roman" w:hAnsi="Times New Roman"/>
          <w:sz w:val="24"/>
          <w:szCs w:val="24"/>
        </w:rPr>
        <w:t>MF Regulation No-04/2017 on the criteria, standards and procedures for public financing of NGOs, in Article 8, paragraph 3.2 provides that every evaluation committee for the evaluation of NGO project-proposals received under public calls must include two representatives from the group of external experts, one of whom shall be a representative of NGOs, which will be selected through a public call;</w:t>
      </w:r>
    </w:p>
    <w:p w:rsidR="00166A0C" w:rsidRPr="001701FD" w:rsidRDefault="00166A0C" w:rsidP="00166A0C">
      <w:pPr>
        <w:jc w:val="both"/>
        <w:rPr>
          <w:rFonts w:ascii="Times New Roman" w:hAnsi="Times New Roman" w:cs="Times New Roman"/>
          <w:sz w:val="24"/>
          <w:szCs w:val="24"/>
        </w:rPr>
      </w:pPr>
      <w:r>
        <w:rPr>
          <w:rFonts w:ascii="Times New Roman" w:hAnsi="Times New Roman"/>
          <w:sz w:val="24"/>
          <w:szCs w:val="24"/>
        </w:rPr>
        <w:t>The Ministry of Economic Development invites all interested candidates to apply to be part of the external experts’ register, which, as needed by MED, will be appointed as members of the evaluation committees for project-proposals submitted by NGOs for public funding.</w:t>
      </w:r>
    </w:p>
    <w:p w:rsidR="001701FD" w:rsidRDefault="001701FD"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 xml:space="preserve"> The following are eligible to apply:</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Employees in non-governmental organizations active in the Republic of Kosovo;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lastRenderedPageBreak/>
        <w:t xml:space="preserve">Independent experts who have experience in activities related to public administration, project design and management, or similar fields. </w:t>
      </w: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Candidates must meet the following conditions:</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At least a Bachelor degree.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At least 5 years of working experience;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Experience in NGO projects;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Not to be politically appointed, civil servants or in positions similar to the state administration. </w:t>
      </w: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lang w:val="sq-AL"/>
        </w:rPr>
      </w:pPr>
    </w:p>
    <w:p w:rsidR="00166A0C" w:rsidRPr="001701FD" w:rsidRDefault="00166A0C" w:rsidP="00166A0C">
      <w:pPr>
        <w:spacing w:after="0"/>
        <w:jc w:val="both"/>
        <w:rPr>
          <w:rFonts w:ascii="Times New Roman" w:hAnsi="Times New Roman" w:cs="Times New Roman"/>
          <w:sz w:val="24"/>
          <w:szCs w:val="24"/>
        </w:rPr>
      </w:pPr>
      <w:r>
        <w:rPr>
          <w:rFonts w:ascii="Times New Roman" w:hAnsi="Times New Roman"/>
          <w:sz w:val="24"/>
          <w:szCs w:val="24"/>
        </w:rPr>
        <w:t xml:space="preserve">Candidates must submit the following documents: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A letter of motivation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An updated CV;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 xml:space="preserve">Evidence education and work experience; </w:t>
      </w:r>
    </w:p>
    <w:p w:rsidR="00166A0C" w:rsidRPr="001701FD" w:rsidRDefault="00166A0C" w:rsidP="00166A0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szCs w:val="24"/>
        </w:rPr>
        <w:t>Employees in NGOs must submit a letter of nomination from the NGO Leader in which the applicant is employed.</w:t>
      </w:r>
    </w:p>
    <w:p w:rsidR="00166A0C" w:rsidRPr="001701FD" w:rsidRDefault="00166A0C" w:rsidP="00166A0C">
      <w:pPr>
        <w:pStyle w:val="ListParagraph"/>
        <w:spacing w:after="0"/>
        <w:jc w:val="both"/>
        <w:rPr>
          <w:rFonts w:ascii="Times New Roman" w:hAnsi="Times New Roman" w:cs="Times New Roman"/>
          <w:sz w:val="24"/>
          <w:szCs w:val="24"/>
          <w:lang w:val="sq-AL"/>
        </w:rPr>
      </w:pPr>
    </w:p>
    <w:p w:rsidR="00166A0C" w:rsidRPr="001701FD" w:rsidRDefault="00166A0C" w:rsidP="00166A0C">
      <w:pPr>
        <w:shd w:val="clear" w:color="auto" w:fill="FFFFFF"/>
        <w:spacing w:after="0" w:line="240" w:lineRule="auto"/>
        <w:jc w:val="both"/>
        <w:rPr>
          <w:rFonts w:ascii="Times New Roman" w:eastAsia="Times New Roman" w:hAnsi="Times New Roman" w:cs="Times New Roman"/>
          <w:iCs/>
          <w:sz w:val="24"/>
          <w:szCs w:val="24"/>
        </w:rPr>
      </w:pPr>
      <w:r>
        <w:rPr>
          <w:rFonts w:ascii="Times New Roman" w:hAnsi="Times New Roman"/>
          <w:sz w:val="24"/>
          <w:szCs w:val="24"/>
        </w:rPr>
        <w:t xml:space="preserve">Application can be done via e-mail at:  Diana.Gjonbalaj@rks-gov.net, </w:t>
      </w:r>
      <w:r>
        <w:rPr>
          <w:rFonts w:ascii="Times New Roman" w:hAnsi="Times New Roman"/>
          <w:b/>
          <w:sz w:val="24"/>
          <w:szCs w:val="24"/>
        </w:rPr>
        <w:t>until May 16, 2018</w:t>
      </w:r>
      <w:r>
        <w:rPr>
          <w:rFonts w:ascii="Times New Roman" w:hAnsi="Times New Roman"/>
          <w:sz w:val="24"/>
          <w:szCs w:val="24"/>
        </w:rPr>
        <w:t xml:space="preserve"> . The application can also be made in hard copies of the required documentation, at the Ministry of Economic Development, Mother Theresa Square, No. 36.</w:t>
      </w:r>
    </w:p>
    <w:p w:rsidR="00166A0C" w:rsidRPr="001701FD" w:rsidRDefault="00166A0C" w:rsidP="00166A0C">
      <w:pPr>
        <w:shd w:val="clear" w:color="auto" w:fill="FFFFFF"/>
        <w:spacing w:after="0" w:line="240" w:lineRule="auto"/>
        <w:jc w:val="both"/>
        <w:rPr>
          <w:rFonts w:ascii="Times New Roman" w:eastAsia="Times New Roman" w:hAnsi="Times New Roman" w:cs="Times New Roman"/>
          <w:iCs/>
          <w:sz w:val="24"/>
          <w:szCs w:val="24"/>
          <w:lang w:val="sq-AL"/>
        </w:rPr>
      </w:pPr>
    </w:p>
    <w:p w:rsidR="00166A0C" w:rsidRPr="001701FD" w:rsidRDefault="00166A0C" w:rsidP="00166A0C">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After evaluating the applications, the Ministry of Economic Development will establish a register of external experts who will be invited, as needed, by the MED Evaluation Committee for NGO draft proposals.</w:t>
      </w:r>
    </w:p>
    <w:p w:rsidR="00166A0C" w:rsidRPr="001701FD" w:rsidRDefault="00166A0C" w:rsidP="00166A0C">
      <w:pPr>
        <w:jc w:val="both"/>
        <w:rPr>
          <w:rFonts w:ascii="Times New Roman" w:hAnsi="Times New Roman" w:cs="Times New Roman"/>
          <w:sz w:val="24"/>
          <w:szCs w:val="24"/>
          <w:lang w:val="sq-AL"/>
        </w:rPr>
      </w:pPr>
    </w:p>
    <w:p w:rsidR="00166A0C" w:rsidRPr="001701FD" w:rsidRDefault="00166A0C" w:rsidP="00166A0C">
      <w:pPr>
        <w:jc w:val="both"/>
        <w:rPr>
          <w:rFonts w:ascii="Times New Roman" w:hAnsi="Times New Roman" w:cs="Times New Roman"/>
          <w:sz w:val="24"/>
          <w:szCs w:val="24"/>
        </w:rPr>
      </w:pPr>
      <w:r>
        <w:rPr>
          <w:rFonts w:ascii="Times New Roman" w:hAnsi="Times New Roman"/>
          <w:sz w:val="24"/>
          <w:szCs w:val="24"/>
        </w:rPr>
        <w:t xml:space="preserve">Sincerely yours, </w:t>
      </w:r>
    </w:p>
    <w:p w:rsidR="004D3CF8" w:rsidRDefault="004D3CF8"/>
    <w:sectPr w:rsidR="004D3CF8" w:rsidSect="00B87B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F10"/>
    <w:multiLevelType w:val="hybridMultilevel"/>
    <w:tmpl w:val="FBEE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FF"/>
    <w:rsid w:val="00166A0C"/>
    <w:rsid w:val="001701FD"/>
    <w:rsid w:val="004D3CF8"/>
    <w:rsid w:val="00BB53F9"/>
    <w:rsid w:val="00BE12FF"/>
    <w:rsid w:val="00F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Jakupi</dc:creator>
  <cp:lastModifiedBy>Hyjnor Jasiqi</cp:lastModifiedBy>
  <cp:revision>2</cp:revision>
  <dcterms:created xsi:type="dcterms:W3CDTF">2018-04-25T11:33:00Z</dcterms:created>
  <dcterms:modified xsi:type="dcterms:W3CDTF">2018-04-25T11:33:00Z</dcterms:modified>
</cp:coreProperties>
</file>