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BD3" w:rsidRPr="00572D11" w:rsidRDefault="00035BD3" w:rsidP="00572D11">
      <w:pPr>
        <w:widowControl w:val="0"/>
        <w:autoSpaceDE w:val="0"/>
        <w:autoSpaceDN w:val="0"/>
        <w:adjustRightInd w:val="0"/>
        <w:spacing w:before="1" w:after="0" w:line="276" w:lineRule="auto"/>
        <w:ind w:right="-19"/>
        <w:jc w:val="center"/>
        <w:rPr>
          <w:rFonts w:ascii="Book Antiqua" w:hAnsi="Book Antiqua"/>
          <w:b/>
          <w:bCs/>
          <w:color w:val="006FC0"/>
          <w:sz w:val="24"/>
          <w:szCs w:val="24"/>
        </w:rPr>
      </w:pPr>
      <w:r w:rsidRPr="00572D11">
        <w:rPr>
          <w:rFonts w:ascii="Book Antiqua" w:hAnsi="Book Antiqua"/>
          <w:b/>
          <w:bCs/>
          <w:color w:val="006FC0"/>
          <w:sz w:val="24"/>
          <w:szCs w:val="24"/>
        </w:rPr>
        <w:t>TERM</w:t>
      </w:r>
      <w:r w:rsidR="001A1AE4">
        <w:rPr>
          <w:rFonts w:ascii="Book Antiqua" w:hAnsi="Book Antiqua"/>
          <w:b/>
          <w:bCs/>
          <w:color w:val="006FC0"/>
          <w:sz w:val="24"/>
          <w:szCs w:val="24"/>
        </w:rPr>
        <w:t xml:space="preserve">INI </w:t>
      </w:r>
      <w:r w:rsidRPr="00572D11">
        <w:rPr>
          <w:rFonts w:ascii="Book Antiqua" w:hAnsi="Book Antiqua"/>
          <w:b/>
          <w:bCs/>
          <w:color w:val="006FC0"/>
          <w:sz w:val="24"/>
          <w:szCs w:val="24"/>
        </w:rPr>
        <w:t xml:space="preserve"> </w:t>
      </w:r>
      <w:r w:rsidR="001A1AE4">
        <w:rPr>
          <w:rFonts w:ascii="Book Antiqua" w:hAnsi="Book Antiqua"/>
          <w:b/>
          <w:bCs/>
          <w:color w:val="006FC0"/>
          <w:sz w:val="24"/>
          <w:szCs w:val="24"/>
        </w:rPr>
        <w:t xml:space="preserve">PREPORUKA </w:t>
      </w:r>
    </w:p>
    <w:p w:rsidR="00035BD3" w:rsidRPr="00572D11" w:rsidRDefault="008C1ADE" w:rsidP="00572D11">
      <w:pPr>
        <w:widowControl w:val="0"/>
        <w:autoSpaceDE w:val="0"/>
        <w:autoSpaceDN w:val="0"/>
        <w:adjustRightInd w:val="0"/>
        <w:spacing w:before="1" w:after="0" w:line="276" w:lineRule="auto"/>
        <w:ind w:right="-19"/>
        <w:jc w:val="center"/>
        <w:rPr>
          <w:rFonts w:ascii="Book Antiqua" w:hAnsi="Book Antiqua"/>
          <w:b/>
          <w:bCs/>
          <w:color w:val="006FC0"/>
          <w:sz w:val="24"/>
          <w:szCs w:val="24"/>
        </w:rPr>
      </w:pPr>
      <w:r>
        <w:rPr>
          <w:rFonts w:ascii="Book Antiqua" w:hAnsi="Book Antiqua"/>
          <w:b/>
          <w:bCs/>
          <w:color w:val="006FC0"/>
          <w:sz w:val="24"/>
          <w:szCs w:val="24"/>
        </w:rPr>
        <w:t xml:space="preserve">O JAVNOM FINANSIRANJU NEVLADINIH </w:t>
      </w:r>
      <w:r w:rsidR="00035BD3" w:rsidRPr="00572D11">
        <w:rPr>
          <w:rFonts w:ascii="Book Antiqua" w:hAnsi="Book Antiqua"/>
          <w:b/>
          <w:bCs/>
          <w:color w:val="006FC0"/>
          <w:sz w:val="24"/>
          <w:szCs w:val="24"/>
        </w:rPr>
        <w:t>ORGANIZA</w:t>
      </w:r>
      <w:r>
        <w:rPr>
          <w:rFonts w:ascii="Book Antiqua" w:hAnsi="Book Antiqua"/>
          <w:b/>
          <w:bCs/>
          <w:color w:val="006FC0"/>
          <w:sz w:val="24"/>
          <w:szCs w:val="24"/>
        </w:rPr>
        <w:t>CIJA</w:t>
      </w:r>
    </w:p>
    <w:p w:rsidR="00035BD3" w:rsidRPr="00572D11" w:rsidRDefault="00035BD3" w:rsidP="00572D11">
      <w:pPr>
        <w:widowControl w:val="0"/>
        <w:autoSpaceDE w:val="0"/>
        <w:autoSpaceDN w:val="0"/>
        <w:adjustRightInd w:val="0"/>
        <w:spacing w:before="1" w:after="0" w:line="276" w:lineRule="auto"/>
        <w:ind w:left="140" w:right="-19" w:firstLine="580"/>
        <w:rPr>
          <w:rFonts w:ascii="Book Antiqua" w:hAnsi="Book Antiqua"/>
          <w:b/>
          <w:bCs/>
          <w:color w:val="006FC0"/>
          <w:sz w:val="24"/>
          <w:szCs w:val="24"/>
        </w:rPr>
      </w:pPr>
    </w:p>
    <w:p w:rsidR="005E67E9" w:rsidRPr="00572D11" w:rsidRDefault="005E67E9" w:rsidP="00572D11">
      <w:pPr>
        <w:widowControl w:val="0"/>
        <w:autoSpaceDE w:val="0"/>
        <w:autoSpaceDN w:val="0"/>
        <w:adjustRightInd w:val="0"/>
        <w:spacing w:before="8" w:after="0" w:line="276" w:lineRule="auto"/>
        <w:rPr>
          <w:rFonts w:ascii="Book Antiqua" w:hAnsi="Book Antiqua"/>
          <w:color w:val="000000"/>
          <w:sz w:val="24"/>
          <w:szCs w:val="24"/>
        </w:rPr>
      </w:pPr>
    </w:p>
    <w:p w:rsidR="005E67E9" w:rsidRPr="00572D11" w:rsidRDefault="005E67E9" w:rsidP="00572D11">
      <w:pPr>
        <w:widowControl w:val="0"/>
        <w:autoSpaceDE w:val="0"/>
        <w:autoSpaceDN w:val="0"/>
        <w:adjustRightInd w:val="0"/>
        <w:spacing w:after="0" w:line="276" w:lineRule="auto"/>
        <w:rPr>
          <w:rFonts w:ascii="Book Antiqua" w:hAnsi="Book Antiqua"/>
          <w:color w:val="000000"/>
          <w:sz w:val="24"/>
          <w:szCs w:val="24"/>
        </w:rPr>
      </w:pPr>
    </w:p>
    <w:p w:rsidR="005E67E9" w:rsidRDefault="005E67E9" w:rsidP="00572D11">
      <w:pPr>
        <w:widowControl w:val="0"/>
        <w:autoSpaceDE w:val="0"/>
        <w:autoSpaceDN w:val="0"/>
        <w:adjustRightInd w:val="0"/>
        <w:spacing w:after="0" w:line="276" w:lineRule="auto"/>
        <w:ind w:right="98" w:firstLine="140"/>
        <w:jc w:val="both"/>
        <w:rPr>
          <w:rFonts w:ascii="Book Antiqua" w:hAnsi="Book Antiqua"/>
          <w:b/>
          <w:bCs/>
          <w:color w:val="000000"/>
          <w:sz w:val="24"/>
          <w:szCs w:val="24"/>
        </w:rPr>
      </w:pPr>
    </w:p>
    <w:p w:rsidR="00B3452B" w:rsidRPr="005328C6" w:rsidRDefault="00B3452B" w:rsidP="00572D11">
      <w:pPr>
        <w:widowControl w:val="0"/>
        <w:autoSpaceDE w:val="0"/>
        <w:autoSpaceDN w:val="0"/>
        <w:adjustRightInd w:val="0"/>
        <w:spacing w:after="0" w:line="276" w:lineRule="auto"/>
        <w:ind w:right="98" w:firstLine="140"/>
        <w:jc w:val="both"/>
        <w:rPr>
          <w:rFonts w:ascii="Book Antiqua" w:hAnsi="Book Antiqua"/>
          <w:b/>
          <w:color w:val="000000"/>
          <w:sz w:val="24"/>
          <w:szCs w:val="24"/>
        </w:rPr>
      </w:pPr>
      <w:r w:rsidRPr="005328C6">
        <w:rPr>
          <w:rFonts w:ascii="Book Antiqua" w:hAnsi="Book Antiqua"/>
          <w:b/>
          <w:color w:val="000000"/>
          <w:sz w:val="24"/>
          <w:szCs w:val="24"/>
        </w:rPr>
        <w:t>Opšti kriterijumi javn</w:t>
      </w:r>
      <w:r w:rsidR="005328C6">
        <w:rPr>
          <w:rFonts w:ascii="Book Antiqua" w:hAnsi="Book Antiqua"/>
          <w:b/>
          <w:color w:val="000000"/>
          <w:sz w:val="24"/>
          <w:szCs w:val="24"/>
        </w:rPr>
        <w:t>og</w:t>
      </w:r>
      <w:r w:rsidRPr="005328C6">
        <w:rPr>
          <w:rFonts w:ascii="Book Antiqua" w:hAnsi="Book Antiqua"/>
          <w:b/>
          <w:color w:val="000000"/>
          <w:sz w:val="24"/>
          <w:szCs w:val="24"/>
        </w:rPr>
        <w:t xml:space="preserve"> poziv</w:t>
      </w:r>
      <w:r w:rsidR="005328C6">
        <w:rPr>
          <w:rFonts w:ascii="Book Antiqua" w:hAnsi="Book Antiqua"/>
          <w:b/>
          <w:color w:val="000000"/>
          <w:sz w:val="24"/>
          <w:szCs w:val="24"/>
        </w:rPr>
        <w:t>a</w:t>
      </w:r>
      <w:r w:rsidRPr="005328C6">
        <w:rPr>
          <w:rFonts w:ascii="Book Antiqua" w:hAnsi="Book Antiqua"/>
          <w:b/>
          <w:color w:val="000000"/>
          <w:sz w:val="24"/>
          <w:szCs w:val="24"/>
        </w:rPr>
        <w:t xml:space="preserve"> za predlog projek</w:t>
      </w:r>
      <w:r w:rsidR="004D6156">
        <w:rPr>
          <w:rFonts w:ascii="Book Antiqua" w:hAnsi="Book Antiqua"/>
          <w:b/>
          <w:color w:val="000000"/>
          <w:sz w:val="24"/>
          <w:szCs w:val="24"/>
        </w:rPr>
        <w:t>te</w:t>
      </w:r>
    </w:p>
    <w:p w:rsidR="005E67E9" w:rsidRPr="00572D11" w:rsidRDefault="005E67E9" w:rsidP="00572D11">
      <w:pPr>
        <w:widowControl w:val="0"/>
        <w:autoSpaceDE w:val="0"/>
        <w:autoSpaceDN w:val="0"/>
        <w:adjustRightInd w:val="0"/>
        <w:spacing w:after="0" w:line="276" w:lineRule="auto"/>
        <w:rPr>
          <w:rFonts w:ascii="Book Antiqua" w:hAnsi="Book Antiqua"/>
          <w:color w:val="000000"/>
          <w:sz w:val="24"/>
          <w:szCs w:val="24"/>
        </w:rPr>
      </w:pPr>
    </w:p>
    <w:p w:rsidR="005E67E9" w:rsidRPr="00572D11" w:rsidRDefault="004D6156" w:rsidP="00572D11">
      <w:pPr>
        <w:widowControl w:val="0"/>
        <w:autoSpaceDE w:val="0"/>
        <w:autoSpaceDN w:val="0"/>
        <w:adjustRightInd w:val="0"/>
        <w:spacing w:after="0" w:line="276" w:lineRule="auto"/>
        <w:ind w:left="140" w:right="83"/>
        <w:jc w:val="both"/>
        <w:rPr>
          <w:rFonts w:ascii="Book Antiqua" w:hAnsi="Book Antiqua"/>
          <w:color w:val="000000"/>
          <w:sz w:val="24"/>
          <w:szCs w:val="24"/>
        </w:rPr>
      </w:pPr>
      <w:r w:rsidRPr="004D6156">
        <w:rPr>
          <w:rFonts w:ascii="Book Antiqua" w:hAnsi="Book Antiqua"/>
          <w:color w:val="000000"/>
          <w:spacing w:val="-1"/>
          <w:sz w:val="24"/>
          <w:szCs w:val="24"/>
        </w:rPr>
        <w:t>Odredbe uredbe predviđaju niz opštih uslova koji moraju ispunjavati svaka nevladina organizacija koja podnosi zahtev. Uspostavljanjem ovih opštih uslova primjenjuju se minimalni formalni standardi koje primjenjuju nevladine organizacije koje imaju za cilj realizaciju projekata ili programa putem javne finansijske podrške.</w:t>
      </w:r>
      <w:r>
        <w:rPr>
          <w:rFonts w:ascii="Book Antiqua" w:hAnsi="Book Antiqua"/>
          <w:color w:val="000000"/>
          <w:spacing w:val="-1"/>
          <w:sz w:val="24"/>
          <w:szCs w:val="24"/>
        </w:rPr>
        <w:t xml:space="preserve">      </w:t>
      </w:r>
    </w:p>
    <w:p w:rsidR="005E67E9" w:rsidRPr="00572D11" w:rsidRDefault="005E67E9" w:rsidP="00572D11">
      <w:pPr>
        <w:widowControl w:val="0"/>
        <w:autoSpaceDE w:val="0"/>
        <w:autoSpaceDN w:val="0"/>
        <w:adjustRightInd w:val="0"/>
        <w:spacing w:after="0" w:line="276" w:lineRule="auto"/>
        <w:rPr>
          <w:rFonts w:ascii="Book Antiqua" w:hAnsi="Book Antiqua"/>
          <w:color w:val="000000"/>
          <w:sz w:val="24"/>
          <w:szCs w:val="24"/>
        </w:rPr>
      </w:pPr>
    </w:p>
    <w:p w:rsidR="005E67E9" w:rsidRPr="00572D11" w:rsidRDefault="00EE4E24" w:rsidP="00572D11">
      <w:pPr>
        <w:widowControl w:val="0"/>
        <w:autoSpaceDE w:val="0"/>
        <w:autoSpaceDN w:val="0"/>
        <w:adjustRightInd w:val="0"/>
        <w:spacing w:after="0" w:line="276" w:lineRule="auto"/>
        <w:ind w:left="140" w:right="388"/>
        <w:jc w:val="both"/>
        <w:rPr>
          <w:rFonts w:ascii="Book Antiqua" w:hAnsi="Book Antiqua"/>
          <w:color w:val="000000"/>
          <w:sz w:val="24"/>
          <w:szCs w:val="24"/>
        </w:rPr>
      </w:pPr>
      <w:r w:rsidRPr="00EE4E24">
        <w:rPr>
          <w:rFonts w:ascii="Book Antiqua" w:hAnsi="Book Antiqua"/>
          <w:color w:val="000000"/>
          <w:spacing w:val="-2"/>
          <w:sz w:val="24"/>
          <w:szCs w:val="24"/>
        </w:rPr>
        <w:t>Kriterijumi i procedure javne finansijske podrške za NVO su:</w:t>
      </w:r>
      <w:r>
        <w:rPr>
          <w:rFonts w:ascii="Book Antiqua" w:hAnsi="Book Antiqua"/>
          <w:color w:val="000000"/>
          <w:spacing w:val="-2"/>
          <w:sz w:val="24"/>
          <w:szCs w:val="24"/>
        </w:rPr>
        <w:t xml:space="preserve">    </w:t>
      </w:r>
    </w:p>
    <w:p w:rsidR="005E67E9" w:rsidRPr="00572D11" w:rsidRDefault="005E67E9" w:rsidP="00572D11">
      <w:pPr>
        <w:widowControl w:val="0"/>
        <w:autoSpaceDE w:val="0"/>
        <w:autoSpaceDN w:val="0"/>
        <w:adjustRightInd w:val="0"/>
        <w:spacing w:after="0" w:line="276" w:lineRule="auto"/>
        <w:rPr>
          <w:rFonts w:ascii="Book Antiqua" w:hAnsi="Book Antiqua"/>
          <w:color w:val="000000"/>
          <w:sz w:val="24"/>
          <w:szCs w:val="24"/>
        </w:rPr>
      </w:pPr>
    </w:p>
    <w:p w:rsidR="005E67E9" w:rsidRPr="00572D11" w:rsidRDefault="00EA1C45" w:rsidP="00EA1C45">
      <w:pPr>
        <w:pStyle w:val="ListParagraph"/>
        <w:widowControl w:val="0"/>
        <w:numPr>
          <w:ilvl w:val="0"/>
          <w:numId w:val="3"/>
        </w:numPr>
        <w:tabs>
          <w:tab w:val="left" w:pos="860"/>
        </w:tabs>
        <w:autoSpaceDE w:val="0"/>
        <w:autoSpaceDN w:val="0"/>
        <w:adjustRightInd w:val="0"/>
        <w:spacing w:after="0" w:line="276" w:lineRule="auto"/>
        <w:ind w:right="227"/>
        <w:jc w:val="both"/>
        <w:rPr>
          <w:rFonts w:ascii="Book Antiqua" w:hAnsi="Book Antiqua"/>
          <w:color w:val="000000"/>
          <w:sz w:val="24"/>
          <w:szCs w:val="24"/>
        </w:rPr>
      </w:pPr>
      <w:r w:rsidRPr="00EA1C45">
        <w:rPr>
          <w:rFonts w:ascii="Book Antiqua" w:hAnsi="Book Antiqua"/>
          <w:color w:val="000000"/>
          <w:spacing w:val="-1"/>
          <w:sz w:val="24"/>
          <w:szCs w:val="24"/>
        </w:rPr>
        <w:t xml:space="preserve">NVO </w:t>
      </w:r>
      <w:r w:rsidR="00BE0D50">
        <w:rPr>
          <w:rFonts w:ascii="Book Antiqua" w:hAnsi="Book Antiqua"/>
          <w:color w:val="000000"/>
          <w:spacing w:val="-1"/>
          <w:sz w:val="24"/>
          <w:szCs w:val="24"/>
        </w:rPr>
        <w:t xml:space="preserve">koji </w:t>
      </w:r>
      <w:r w:rsidRPr="00EA1C45">
        <w:rPr>
          <w:rFonts w:ascii="Book Antiqua" w:hAnsi="Book Antiqua"/>
          <w:color w:val="000000"/>
          <w:spacing w:val="-1"/>
          <w:sz w:val="24"/>
          <w:szCs w:val="24"/>
        </w:rPr>
        <w:t xml:space="preserve">su </w:t>
      </w:r>
      <w:r w:rsidR="00BE0D50">
        <w:rPr>
          <w:rFonts w:ascii="Book Antiqua" w:hAnsi="Book Antiqua"/>
          <w:color w:val="000000"/>
          <w:spacing w:val="-1"/>
          <w:sz w:val="24"/>
          <w:szCs w:val="24"/>
        </w:rPr>
        <w:t xml:space="preserve">aplicirali treba da su </w:t>
      </w:r>
      <w:r w:rsidRPr="00EA1C45">
        <w:rPr>
          <w:rFonts w:ascii="Book Antiqua" w:hAnsi="Book Antiqua"/>
          <w:color w:val="000000"/>
          <w:spacing w:val="-1"/>
          <w:sz w:val="24"/>
          <w:szCs w:val="24"/>
        </w:rPr>
        <w:t>registrovan</w:t>
      </w:r>
      <w:r w:rsidR="00B34F22">
        <w:rPr>
          <w:rFonts w:ascii="Book Antiqua" w:hAnsi="Book Antiqua"/>
          <w:color w:val="000000"/>
          <w:spacing w:val="-1"/>
          <w:sz w:val="24"/>
          <w:szCs w:val="24"/>
        </w:rPr>
        <w:t>i</w:t>
      </w:r>
      <w:r w:rsidRPr="00EA1C45">
        <w:rPr>
          <w:rFonts w:ascii="Book Antiqua" w:hAnsi="Book Antiqua"/>
          <w:color w:val="000000"/>
          <w:spacing w:val="-1"/>
          <w:sz w:val="24"/>
          <w:szCs w:val="24"/>
        </w:rPr>
        <w:t xml:space="preserve"> kod Ministarstva </w:t>
      </w:r>
      <w:r w:rsidR="007A66AD">
        <w:rPr>
          <w:rFonts w:ascii="Book Antiqua" w:hAnsi="Book Antiqua"/>
          <w:color w:val="000000"/>
          <w:spacing w:val="-1"/>
          <w:sz w:val="24"/>
          <w:szCs w:val="24"/>
        </w:rPr>
        <w:t xml:space="preserve">javne </w:t>
      </w:r>
      <w:r w:rsidRPr="00EA1C45">
        <w:rPr>
          <w:rFonts w:ascii="Book Antiqua" w:hAnsi="Book Antiqua"/>
          <w:color w:val="000000"/>
          <w:spacing w:val="-1"/>
          <w:sz w:val="24"/>
          <w:szCs w:val="24"/>
        </w:rPr>
        <w:t>uprav</w:t>
      </w:r>
      <w:r w:rsidR="007A66AD">
        <w:rPr>
          <w:rFonts w:ascii="Book Antiqua" w:hAnsi="Book Antiqua"/>
          <w:color w:val="000000"/>
          <w:spacing w:val="-1"/>
          <w:sz w:val="24"/>
          <w:szCs w:val="24"/>
        </w:rPr>
        <w:t>e</w:t>
      </w:r>
      <w:r w:rsidRPr="00EA1C45">
        <w:rPr>
          <w:rFonts w:ascii="Book Antiqua" w:hAnsi="Book Antiqua"/>
          <w:color w:val="000000"/>
          <w:spacing w:val="-1"/>
          <w:sz w:val="24"/>
          <w:szCs w:val="24"/>
        </w:rPr>
        <w:t xml:space="preserve"> - (da bi dokazali ovaj zahtev, nevladina organizacija koja podnosiocu prijav</w:t>
      </w:r>
      <w:r w:rsidR="00A60372">
        <w:rPr>
          <w:rFonts w:ascii="Book Antiqua" w:hAnsi="Book Antiqua"/>
          <w:color w:val="000000"/>
          <w:spacing w:val="-1"/>
          <w:sz w:val="24"/>
          <w:szCs w:val="24"/>
        </w:rPr>
        <w:t>u</w:t>
      </w:r>
      <w:r w:rsidRPr="00EA1C45">
        <w:rPr>
          <w:rFonts w:ascii="Book Antiqua" w:hAnsi="Book Antiqua"/>
          <w:color w:val="000000"/>
          <w:spacing w:val="-1"/>
          <w:sz w:val="24"/>
          <w:szCs w:val="24"/>
        </w:rPr>
        <w:t xml:space="preserve"> mora poslati kopiju sertifikata o registraciji po prijavi;</w:t>
      </w:r>
      <w:r>
        <w:rPr>
          <w:rFonts w:ascii="Book Antiqua" w:hAnsi="Book Antiqua"/>
          <w:color w:val="000000"/>
          <w:spacing w:val="-1"/>
          <w:sz w:val="24"/>
          <w:szCs w:val="24"/>
        </w:rPr>
        <w:t xml:space="preserve"> </w:t>
      </w:r>
    </w:p>
    <w:p w:rsidR="005E67E9" w:rsidRPr="00572D11" w:rsidRDefault="006908BA" w:rsidP="006908BA">
      <w:pPr>
        <w:pStyle w:val="ListParagraph"/>
        <w:widowControl w:val="0"/>
        <w:numPr>
          <w:ilvl w:val="0"/>
          <w:numId w:val="3"/>
        </w:numPr>
        <w:autoSpaceDE w:val="0"/>
        <w:autoSpaceDN w:val="0"/>
        <w:adjustRightInd w:val="0"/>
        <w:spacing w:after="0" w:line="276" w:lineRule="auto"/>
        <w:ind w:right="161"/>
        <w:jc w:val="both"/>
        <w:rPr>
          <w:rFonts w:ascii="Book Antiqua" w:hAnsi="Book Antiqua"/>
          <w:color w:val="000000"/>
          <w:sz w:val="24"/>
          <w:szCs w:val="24"/>
        </w:rPr>
      </w:pPr>
      <w:r w:rsidRPr="006908BA">
        <w:rPr>
          <w:rFonts w:ascii="Book Antiqua" w:hAnsi="Book Antiqua"/>
          <w:color w:val="000000"/>
          <w:spacing w:val="2"/>
          <w:sz w:val="24"/>
          <w:szCs w:val="24"/>
        </w:rPr>
        <w:t xml:space="preserve">Da bude opremljen fiskalnim brojem </w:t>
      </w:r>
      <w:r>
        <w:rPr>
          <w:rFonts w:ascii="Book Antiqua" w:hAnsi="Book Antiqua"/>
          <w:color w:val="000000"/>
          <w:spacing w:val="2"/>
          <w:sz w:val="24"/>
          <w:szCs w:val="24"/>
        </w:rPr>
        <w:t>–</w:t>
      </w:r>
      <w:r w:rsidRPr="006908BA">
        <w:rPr>
          <w:rFonts w:ascii="Book Antiqua" w:hAnsi="Book Antiqua"/>
          <w:color w:val="000000"/>
          <w:spacing w:val="2"/>
          <w:sz w:val="24"/>
          <w:szCs w:val="24"/>
        </w:rPr>
        <w:t xml:space="preserve"> izda</w:t>
      </w:r>
      <w:r>
        <w:rPr>
          <w:rFonts w:ascii="Book Antiqua" w:hAnsi="Book Antiqua"/>
          <w:color w:val="000000"/>
          <w:spacing w:val="2"/>
          <w:sz w:val="24"/>
          <w:szCs w:val="24"/>
        </w:rPr>
        <w:t xml:space="preserve">tu od strane </w:t>
      </w:r>
      <w:r w:rsidRPr="006908BA">
        <w:rPr>
          <w:rFonts w:ascii="Book Antiqua" w:hAnsi="Book Antiqua"/>
          <w:color w:val="000000"/>
          <w:spacing w:val="2"/>
          <w:sz w:val="24"/>
          <w:szCs w:val="24"/>
        </w:rPr>
        <w:t xml:space="preserve"> Poresk</w:t>
      </w:r>
      <w:r>
        <w:rPr>
          <w:rFonts w:ascii="Book Antiqua" w:hAnsi="Book Antiqua"/>
          <w:color w:val="000000"/>
          <w:spacing w:val="2"/>
          <w:sz w:val="24"/>
          <w:szCs w:val="24"/>
        </w:rPr>
        <w:t>e</w:t>
      </w:r>
      <w:r w:rsidRPr="006908BA">
        <w:rPr>
          <w:rFonts w:ascii="Book Antiqua" w:hAnsi="Book Antiqua"/>
          <w:color w:val="000000"/>
          <w:spacing w:val="2"/>
          <w:sz w:val="24"/>
          <w:szCs w:val="24"/>
        </w:rPr>
        <w:t xml:space="preserve"> </w:t>
      </w:r>
      <w:r w:rsidR="00CD6D02">
        <w:rPr>
          <w:rFonts w:ascii="Book Antiqua" w:hAnsi="Book Antiqua"/>
          <w:color w:val="000000"/>
          <w:spacing w:val="2"/>
          <w:sz w:val="24"/>
          <w:szCs w:val="24"/>
        </w:rPr>
        <w:t xml:space="preserve">administracije </w:t>
      </w:r>
      <w:r>
        <w:rPr>
          <w:rFonts w:ascii="Book Antiqua" w:hAnsi="Book Antiqua"/>
          <w:color w:val="000000"/>
          <w:spacing w:val="2"/>
          <w:sz w:val="24"/>
          <w:szCs w:val="24"/>
        </w:rPr>
        <w:t xml:space="preserve"> </w:t>
      </w:r>
      <w:r w:rsidRPr="006908BA">
        <w:rPr>
          <w:rFonts w:ascii="Book Antiqua" w:hAnsi="Book Antiqua"/>
          <w:color w:val="000000"/>
          <w:spacing w:val="2"/>
          <w:sz w:val="24"/>
          <w:szCs w:val="24"/>
        </w:rPr>
        <w:t xml:space="preserve">Kosova. </w:t>
      </w:r>
      <w:r w:rsidR="00105059">
        <w:rPr>
          <w:rFonts w:ascii="Book Antiqua" w:hAnsi="Book Antiqua"/>
          <w:color w:val="000000"/>
          <w:spacing w:val="2"/>
          <w:sz w:val="24"/>
          <w:szCs w:val="24"/>
        </w:rPr>
        <w:t>Prilikom</w:t>
      </w:r>
      <w:r w:rsidRPr="006908BA">
        <w:rPr>
          <w:rFonts w:ascii="Book Antiqua" w:hAnsi="Book Antiqua"/>
          <w:color w:val="000000"/>
          <w:spacing w:val="2"/>
          <w:sz w:val="24"/>
          <w:szCs w:val="24"/>
        </w:rPr>
        <w:t xml:space="preserve"> prijave NVO mora dokazati ovaj zahtev putem kopije sertifikata fiskalnog broja;</w:t>
      </w:r>
      <w:r>
        <w:rPr>
          <w:rFonts w:ascii="Book Antiqua" w:hAnsi="Book Antiqua"/>
          <w:color w:val="000000"/>
          <w:spacing w:val="2"/>
          <w:sz w:val="24"/>
          <w:szCs w:val="24"/>
        </w:rPr>
        <w:t xml:space="preserve"> </w:t>
      </w:r>
    </w:p>
    <w:p w:rsidR="00FB4F2B" w:rsidRPr="00572D11" w:rsidRDefault="00FB4F2B" w:rsidP="00572D11">
      <w:pPr>
        <w:pStyle w:val="ListParagraph"/>
        <w:widowControl w:val="0"/>
        <w:autoSpaceDE w:val="0"/>
        <w:autoSpaceDN w:val="0"/>
        <w:adjustRightInd w:val="0"/>
        <w:spacing w:after="0" w:line="276" w:lineRule="auto"/>
        <w:ind w:right="161"/>
        <w:jc w:val="both"/>
        <w:rPr>
          <w:rFonts w:ascii="Book Antiqua" w:hAnsi="Book Antiqua"/>
          <w:color w:val="000000"/>
          <w:sz w:val="24"/>
          <w:szCs w:val="24"/>
        </w:rPr>
      </w:pPr>
    </w:p>
    <w:p w:rsidR="00FB4F2B" w:rsidRPr="00572D11" w:rsidRDefault="00A541C4" w:rsidP="00A541C4">
      <w:pPr>
        <w:pStyle w:val="ListParagraph"/>
        <w:widowControl w:val="0"/>
        <w:numPr>
          <w:ilvl w:val="0"/>
          <w:numId w:val="3"/>
        </w:numPr>
        <w:tabs>
          <w:tab w:val="left" w:pos="860"/>
        </w:tabs>
        <w:autoSpaceDE w:val="0"/>
        <w:autoSpaceDN w:val="0"/>
        <w:adjustRightInd w:val="0"/>
        <w:spacing w:before="50" w:after="0" w:line="276" w:lineRule="auto"/>
        <w:ind w:right="146"/>
        <w:jc w:val="both"/>
        <w:rPr>
          <w:rFonts w:ascii="Book Antiqua" w:hAnsi="Book Antiqua"/>
          <w:color w:val="000000"/>
          <w:sz w:val="24"/>
          <w:szCs w:val="24"/>
        </w:rPr>
      </w:pPr>
      <w:r w:rsidRPr="00A541C4">
        <w:rPr>
          <w:rFonts w:ascii="Book Antiqua" w:hAnsi="Book Antiqua"/>
          <w:color w:val="000000"/>
          <w:spacing w:val="-1"/>
          <w:sz w:val="24"/>
          <w:szCs w:val="24"/>
        </w:rPr>
        <w:t>Pri</w:t>
      </w:r>
      <w:r w:rsidR="007C22BB">
        <w:rPr>
          <w:rFonts w:ascii="Book Antiqua" w:hAnsi="Book Antiqua"/>
          <w:color w:val="000000"/>
          <w:spacing w:val="-1"/>
          <w:sz w:val="24"/>
          <w:szCs w:val="24"/>
        </w:rPr>
        <w:t xml:space="preserve">javljeni </w:t>
      </w:r>
      <w:r w:rsidRPr="00A541C4">
        <w:rPr>
          <w:rFonts w:ascii="Book Antiqua" w:hAnsi="Book Antiqua"/>
          <w:color w:val="000000"/>
          <w:spacing w:val="-1"/>
          <w:sz w:val="24"/>
          <w:szCs w:val="24"/>
        </w:rPr>
        <w:t>NVO-</w:t>
      </w:r>
      <w:r w:rsidR="007C22BB">
        <w:rPr>
          <w:rFonts w:ascii="Book Antiqua" w:hAnsi="Book Antiqua"/>
          <w:color w:val="000000"/>
          <w:spacing w:val="-1"/>
          <w:sz w:val="24"/>
          <w:szCs w:val="24"/>
        </w:rPr>
        <w:t>i</w:t>
      </w:r>
      <w:r w:rsidRPr="00A541C4">
        <w:rPr>
          <w:rFonts w:ascii="Book Antiqua" w:hAnsi="Book Antiqua"/>
          <w:color w:val="000000"/>
          <w:spacing w:val="-1"/>
          <w:sz w:val="24"/>
          <w:szCs w:val="24"/>
        </w:rPr>
        <w:t xml:space="preserve"> mora</w:t>
      </w:r>
      <w:r w:rsidR="007C22BB">
        <w:rPr>
          <w:rFonts w:ascii="Book Antiqua" w:hAnsi="Book Antiqua"/>
          <w:color w:val="000000"/>
          <w:spacing w:val="-1"/>
          <w:sz w:val="24"/>
          <w:szCs w:val="24"/>
        </w:rPr>
        <w:t>ju</w:t>
      </w:r>
      <w:r w:rsidRPr="00A541C4">
        <w:rPr>
          <w:rFonts w:ascii="Book Antiqua" w:hAnsi="Book Antiqua"/>
          <w:color w:val="000000"/>
          <w:spacing w:val="-1"/>
          <w:sz w:val="24"/>
          <w:szCs w:val="24"/>
        </w:rPr>
        <w:t xml:space="preserve"> izvršiti sve poreske obaveze prema PAK-u. Iako u trenutku podnošenja prijave može biti neplaćenih obaveza, nevladina organizacija koja koristi javna sredstva pre potpisivanja ugovora mora dokazati da je ispunila poreske obaveze ili </w:t>
      </w:r>
      <w:r w:rsidR="00B34F22">
        <w:rPr>
          <w:rFonts w:ascii="Book Antiqua" w:hAnsi="Book Antiqua"/>
          <w:color w:val="000000"/>
          <w:spacing w:val="-1"/>
          <w:sz w:val="24"/>
          <w:szCs w:val="24"/>
        </w:rPr>
        <w:t xml:space="preserve">da </w:t>
      </w:r>
      <w:r w:rsidRPr="00A541C4">
        <w:rPr>
          <w:rFonts w:ascii="Book Antiqua" w:hAnsi="Book Antiqua"/>
          <w:color w:val="000000"/>
          <w:spacing w:val="-1"/>
          <w:sz w:val="24"/>
          <w:szCs w:val="24"/>
        </w:rPr>
        <w:t xml:space="preserve">je postigla bilo kakav sporazum sa PAK-om za njihovo </w:t>
      </w:r>
      <w:r w:rsidR="00F52528">
        <w:rPr>
          <w:rFonts w:ascii="Book Antiqua" w:hAnsi="Book Antiqua"/>
          <w:color w:val="000000"/>
          <w:spacing w:val="-1"/>
          <w:sz w:val="24"/>
          <w:szCs w:val="24"/>
        </w:rPr>
        <w:t>izvršenje</w:t>
      </w:r>
      <w:r w:rsidR="00641682">
        <w:rPr>
          <w:rFonts w:ascii="Book Antiqua" w:hAnsi="Book Antiqua"/>
          <w:color w:val="000000"/>
          <w:spacing w:val="-1"/>
          <w:sz w:val="24"/>
          <w:szCs w:val="24"/>
        </w:rPr>
        <w:t xml:space="preserve"> u</w:t>
      </w:r>
      <w:r w:rsidR="00F52528" w:rsidRPr="00F52528">
        <w:rPr>
          <w:rFonts w:ascii="Book Antiqua" w:hAnsi="Book Antiqua"/>
          <w:color w:val="000000"/>
          <w:spacing w:val="-1"/>
          <w:sz w:val="24"/>
          <w:szCs w:val="24"/>
        </w:rPr>
        <w:t xml:space="preserve"> </w:t>
      </w:r>
      <w:r w:rsidR="00F52528" w:rsidRPr="00A541C4">
        <w:rPr>
          <w:rFonts w:ascii="Book Antiqua" w:hAnsi="Book Antiqua"/>
          <w:color w:val="000000"/>
          <w:spacing w:val="-1"/>
          <w:sz w:val="24"/>
          <w:szCs w:val="24"/>
        </w:rPr>
        <w:t>buduće</w:t>
      </w:r>
      <w:r w:rsidRPr="00A541C4">
        <w:rPr>
          <w:rFonts w:ascii="Book Antiqua" w:hAnsi="Book Antiqua"/>
          <w:color w:val="000000"/>
          <w:spacing w:val="-1"/>
          <w:sz w:val="24"/>
          <w:szCs w:val="24"/>
        </w:rPr>
        <w:t xml:space="preserve">. Postojanje dugova i drugih neizmirenih obaveza ne bi trebalo da utiču na sprovođenje projekta, pa je rešavanje bilo kakve obaveze pre potpisivanja ugovora </w:t>
      </w:r>
      <w:r w:rsidR="006221BF">
        <w:rPr>
          <w:rFonts w:ascii="Book Antiqua" w:hAnsi="Book Antiqua"/>
          <w:color w:val="000000"/>
          <w:spacing w:val="-1"/>
          <w:sz w:val="24"/>
          <w:szCs w:val="24"/>
        </w:rPr>
        <w:t xml:space="preserve">je </w:t>
      </w:r>
      <w:r w:rsidRPr="00A541C4">
        <w:rPr>
          <w:rFonts w:ascii="Book Antiqua" w:hAnsi="Book Antiqua"/>
          <w:color w:val="000000"/>
          <w:spacing w:val="-1"/>
          <w:sz w:val="24"/>
          <w:szCs w:val="24"/>
        </w:rPr>
        <w:t>neophodn</w:t>
      </w:r>
      <w:r w:rsidR="0061545E">
        <w:rPr>
          <w:rFonts w:ascii="Book Antiqua" w:hAnsi="Book Antiqua"/>
          <w:color w:val="000000"/>
          <w:spacing w:val="-1"/>
          <w:sz w:val="24"/>
          <w:szCs w:val="24"/>
        </w:rPr>
        <w:t>an</w:t>
      </w:r>
      <w:r w:rsidRPr="00A541C4">
        <w:rPr>
          <w:rFonts w:ascii="Book Antiqua" w:hAnsi="Book Antiqua"/>
          <w:color w:val="000000"/>
          <w:spacing w:val="-1"/>
          <w:sz w:val="24"/>
          <w:szCs w:val="24"/>
        </w:rPr>
        <w:t>;</w:t>
      </w:r>
      <w:r>
        <w:rPr>
          <w:rFonts w:ascii="Book Antiqua" w:hAnsi="Book Antiqua"/>
          <w:color w:val="000000"/>
          <w:spacing w:val="-1"/>
          <w:sz w:val="24"/>
          <w:szCs w:val="24"/>
        </w:rPr>
        <w:t xml:space="preserve">  </w:t>
      </w:r>
    </w:p>
    <w:p w:rsidR="00A55B52" w:rsidRPr="00572D11" w:rsidRDefault="00A55B52" w:rsidP="00572D11">
      <w:pPr>
        <w:widowControl w:val="0"/>
        <w:tabs>
          <w:tab w:val="left" w:pos="860"/>
        </w:tabs>
        <w:autoSpaceDE w:val="0"/>
        <w:autoSpaceDN w:val="0"/>
        <w:adjustRightInd w:val="0"/>
        <w:spacing w:before="50" w:after="0" w:line="276" w:lineRule="auto"/>
        <w:ind w:right="146"/>
        <w:jc w:val="both"/>
        <w:rPr>
          <w:rFonts w:ascii="Book Antiqua" w:hAnsi="Book Antiqua"/>
          <w:color w:val="000000"/>
          <w:sz w:val="24"/>
          <w:szCs w:val="24"/>
        </w:rPr>
      </w:pPr>
    </w:p>
    <w:p w:rsidR="005E67E9" w:rsidRPr="00572D11" w:rsidRDefault="0061545E" w:rsidP="006221BF">
      <w:pPr>
        <w:pStyle w:val="ListParagraph"/>
        <w:widowControl w:val="0"/>
        <w:numPr>
          <w:ilvl w:val="0"/>
          <w:numId w:val="3"/>
        </w:numPr>
        <w:autoSpaceDE w:val="0"/>
        <w:autoSpaceDN w:val="0"/>
        <w:adjustRightInd w:val="0"/>
        <w:spacing w:after="0" w:line="276" w:lineRule="auto"/>
        <w:ind w:right="163"/>
        <w:jc w:val="both"/>
        <w:rPr>
          <w:rFonts w:ascii="Book Antiqua" w:hAnsi="Book Antiqua"/>
          <w:color w:val="000000"/>
          <w:sz w:val="24"/>
          <w:szCs w:val="24"/>
        </w:rPr>
      </w:pPr>
      <w:r>
        <w:rPr>
          <w:rFonts w:ascii="Book Antiqua" w:hAnsi="Book Antiqua"/>
          <w:color w:val="000000"/>
          <w:spacing w:val="-1"/>
          <w:sz w:val="24"/>
          <w:szCs w:val="24"/>
        </w:rPr>
        <w:t xml:space="preserve">Prijavljeni </w:t>
      </w:r>
      <w:r w:rsidR="006221BF" w:rsidRPr="006221BF">
        <w:rPr>
          <w:rFonts w:ascii="Book Antiqua" w:hAnsi="Book Antiqua"/>
          <w:color w:val="000000"/>
          <w:spacing w:val="-1"/>
          <w:sz w:val="24"/>
          <w:szCs w:val="24"/>
        </w:rPr>
        <w:t>NVO ne treba</w:t>
      </w:r>
      <w:r w:rsidR="00551E10">
        <w:rPr>
          <w:rFonts w:ascii="Book Antiqua" w:hAnsi="Book Antiqua"/>
          <w:color w:val="000000"/>
          <w:spacing w:val="-1"/>
          <w:sz w:val="24"/>
          <w:szCs w:val="24"/>
        </w:rPr>
        <w:t xml:space="preserve"> </w:t>
      </w:r>
      <w:r w:rsidR="006221BF" w:rsidRPr="006221BF">
        <w:rPr>
          <w:rFonts w:ascii="Book Antiqua" w:hAnsi="Book Antiqua"/>
          <w:color w:val="000000"/>
          <w:spacing w:val="-1"/>
          <w:sz w:val="24"/>
          <w:szCs w:val="24"/>
        </w:rPr>
        <w:t>da primi finansijska sredstva za obavljanje istih aktivnosti u odgovarajućoj fiskalnoj godini. Z</w:t>
      </w:r>
      <w:r w:rsidR="00446D83">
        <w:rPr>
          <w:rFonts w:ascii="Book Antiqua" w:hAnsi="Book Antiqua"/>
          <w:color w:val="000000"/>
          <w:spacing w:val="-1"/>
          <w:sz w:val="24"/>
          <w:szCs w:val="24"/>
        </w:rPr>
        <w:t xml:space="preserve">ato, </w:t>
      </w:r>
      <w:r w:rsidR="00EE7B78">
        <w:rPr>
          <w:rFonts w:ascii="Book Antiqua" w:hAnsi="Book Antiqua"/>
          <w:color w:val="000000"/>
          <w:spacing w:val="-1"/>
          <w:sz w:val="24"/>
          <w:szCs w:val="24"/>
        </w:rPr>
        <w:t xml:space="preserve">prilikom </w:t>
      </w:r>
      <w:r w:rsidR="00446D83">
        <w:rPr>
          <w:rFonts w:ascii="Book Antiqua" w:hAnsi="Book Antiqua"/>
          <w:color w:val="000000"/>
          <w:spacing w:val="-1"/>
          <w:sz w:val="24"/>
          <w:szCs w:val="24"/>
        </w:rPr>
        <w:t xml:space="preserve">aplikacije </w:t>
      </w:r>
      <w:r w:rsidR="00EE7B78">
        <w:rPr>
          <w:rFonts w:ascii="Book Antiqua" w:hAnsi="Book Antiqua"/>
          <w:color w:val="000000"/>
          <w:spacing w:val="-1"/>
          <w:sz w:val="24"/>
          <w:szCs w:val="24"/>
        </w:rPr>
        <w:t>zaht</w:t>
      </w:r>
      <w:r w:rsidR="006221BF" w:rsidRPr="006221BF">
        <w:rPr>
          <w:rFonts w:ascii="Book Antiqua" w:hAnsi="Book Antiqua"/>
          <w:color w:val="000000"/>
          <w:spacing w:val="-1"/>
          <w:sz w:val="24"/>
          <w:szCs w:val="24"/>
        </w:rPr>
        <w:t xml:space="preserve">eva </w:t>
      </w:r>
      <w:r w:rsidR="00BF497A">
        <w:rPr>
          <w:rFonts w:ascii="Book Antiqua" w:hAnsi="Book Antiqua"/>
          <w:color w:val="000000"/>
          <w:spacing w:val="-1"/>
          <w:sz w:val="24"/>
          <w:szCs w:val="24"/>
        </w:rPr>
        <w:t xml:space="preserve">se </w:t>
      </w:r>
      <w:r w:rsidR="006221BF" w:rsidRPr="006221BF">
        <w:rPr>
          <w:rFonts w:ascii="Book Antiqua" w:hAnsi="Book Antiqua"/>
          <w:color w:val="000000"/>
          <w:spacing w:val="-1"/>
          <w:sz w:val="24"/>
          <w:szCs w:val="24"/>
        </w:rPr>
        <w:t>izjava koja izbegava dvostruko finansiranje istih aktivnosti;</w:t>
      </w:r>
      <w:r w:rsidR="006221BF">
        <w:rPr>
          <w:rFonts w:ascii="Book Antiqua" w:hAnsi="Book Antiqua"/>
          <w:color w:val="000000"/>
          <w:spacing w:val="-1"/>
          <w:sz w:val="24"/>
          <w:szCs w:val="24"/>
        </w:rPr>
        <w:t xml:space="preserve"> </w:t>
      </w:r>
    </w:p>
    <w:p w:rsidR="00FB4F2B" w:rsidRPr="00572D11" w:rsidRDefault="00FB4F2B" w:rsidP="00572D11">
      <w:pPr>
        <w:pStyle w:val="ListParagraph"/>
        <w:widowControl w:val="0"/>
        <w:autoSpaceDE w:val="0"/>
        <w:autoSpaceDN w:val="0"/>
        <w:adjustRightInd w:val="0"/>
        <w:spacing w:after="0" w:line="276" w:lineRule="auto"/>
        <w:ind w:right="163"/>
        <w:jc w:val="both"/>
        <w:rPr>
          <w:rFonts w:ascii="Book Antiqua" w:hAnsi="Book Antiqua"/>
          <w:color w:val="000000"/>
          <w:sz w:val="24"/>
          <w:szCs w:val="24"/>
        </w:rPr>
      </w:pPr>
    </w:p>
    <w:p w:rsidR="005E67E9" w:rsidRPr="00572D11" w:rsidRDefault="002524BA" w:rsidP="00BF497A">
      <w:pPr>
        <w:pStyle w:val="ListParagraph"/>
        <w:widowControl w:val="0"/>
        <w:numPr>
          <w:ilvl w:val="0"/>
          <w:numId w:val="3"/>
        </w:numPr>
        <w:autoSpaceDE w:val="0"/>
        <w:autoSpaceDN w:val="0"/>
        <w:adjustRightInd w:val="0"/>
        <w:spacing w:after="0" w:line="276" w:lineRule="auto"/>
        <w:ind w:right="85"/>
        <w:jc w:val="both"/>
        <w:rPr>
          <w:rFonts w:ascii="Book Antiqua" w:hAnsi="Book Antiqua"/>
          <w:color w:val="000000"/>
          <w:sz w:val="24"/>
          <w:szCs w:val="24"/>
        </w:rPr>
      </w:pPr>
      <w:r>
        <w:rPr>
          <w:rFonts w:ascii="Book Antiqua" w:hAnsi="Book Antiqua"/>
          <w:color w:val="000000"/>
          <w:spacing w:val="2"/>
          <w:sz w:val="24"/>
          <w:szCs w:val="24"/>
        </w:rPr>
        <w:t xml:space="preserve">Da imaju dostavljen </w:t>
      </w:r>
      <w:r w:rsidR="00BF497A" w:rsidRPr="00BF497A">
        <w:rPr>
          <w:rFonts w:ascii="Book Antiqua" w:hAnsi="Book Antiqua"/>
          <w:color w:val="000000"/>
          <w:spacing w:val="2"/>
          <w:sz w:val="24"/>
          <w:szCs w:val="24"/>
        </w:rPr>
        <w:t>predlog projek</w:t>
      </w:r>
      <w:r w:rsidR="00DB50A3">
        <w:rPr>
          <w:rFonts w:ascii="Book Antiqua" w:hAnsi="Book Antiqua"/>
          <w:color w:val="000000"/>
          <w:spacing w:val="2"/>
          <w:sz w:val="24"/>
          <w:szCs w:val="24"/>
        </w:rPr>
        <w:t>a</w:t>
      </w:r>
      <w:r w:rsidR="00BF497A" w:rsidRPr="00BF497A">
        <w:rPr>
          <w:rFonts w:ascii="Book Antiqua" w:hAnsi="Book Antiqua"/>
          <w:color w:val="000000"/>
          <w:spacing w:val="2"/>
          <w:sz w:val="24"/>
          <w:szCs w:val="24"/>
        </w:rPr>
        <w:t>t u skladu sa formularom za prijavu projekta / programa. Obrazac F9 zajedno sa obrascem predloga za budžet prema Obrazcu F10.</w:t>
      </w:r>
      <w:r w:rsidR="00BF497A">
        <w:rPr>
          <w:rFonts w:ascii="Book Antiqua" w:hAnsi="Book Antiqua"/>
          <w:color w:val="000000"/>
          <w:spacing w:val="2"/>
          <w:sz w:val="24"/>
          <w:szCs w:val="24"/>
        </w:rPr>
        <w:t xml:space="preserve"> </w:t>
      </w:r>
    </w:p>
    <w:p w:rsidR="005E67E9" w:rsidRPr="00572D11" w:rsidRDefault="005E67E9" w:rsidP="00572D11">
      <w:pPr>
        <w:widowControl w:val="0"/>
        <w:autoSpaceDE w:val="0"/>
        <w:autoSpaceDN w:val="0"/>
        <w:adjustRightInd w:val="0"/>
        <w:spacing w:after="0" w:line="276" w:lineRule="auto"/>
        <w:rPr>
          <w:rFonts w:ascii="Book Antiqua" w:hAnsi="Book Antiqua"/>
          <w:color w:val="000000"/>
          <w:sz w:val="24"/>
          <w:szCs w:val="24"/>
        </w:rPr>
      </w:pPr>
    </w:p>
    <w:p w:rsidR="00050159" w:rsidRPr="00572D11" w:rsidRDefault="005836E7" w:rsidP="00572D11">
      <w:pPr>
        <w:widowControl w:val="0"/>
        <w:autoSpaceDE w:val="0"/>
        <w:autoSpaceDN w:val="0"/>
        <w:adjustRightInd w:val="0"/>
        <w:spacing w:after="0" w:line="276" w:lineRule="auto"/>
        <w:ind w:left="500" w:right="82"/>
        <w:jc w:val="both"/>
        <w:rPr>
          <w:rFonts w:ascii="Book Antiqua" w:hAnsi="Book Antiqua"/>
          <w:color w:val="000000"/>
          <w:spacing w:val="19"/>
          <w:sz w:val="24"/>
          <w:szCs w:val="24"/>
        </w:rPr>
      </w:pPr>
      <w:r>
        <w:rPr>
          <w:rFonts w:ascii="Book Antiqua" w:hAnsi="Book Antiqua"/>
          <w:color w:val="000000"/>
          <w:spacing w:val="1"/>
          <w:sz w:val="24"/>
          <w:szCs w:val="24"/>
        </w:rPr>
        <w:t xml:space="preserve">Ocenjivački </w:t>
      </w:r>
      <w:r w:rsidR="002A2BE6" w:rsidRPr="002A2BE6">
        <w:rPr>
          <w:rFonts w:ascii="Book Antiqua" w:hAnsi="Book Antiqua"/>
          <w:color w:val="000000"/>
          <w:spacing w:val="1"/>
          <w:sz w:val="24"/>
          <w:szCs w:val="24"/>
        </w:rPr>
        <w:t xml:space="preserve">Odbor </w:t>
      </w:r>
      <w:r>
        <w:rPr>
          <w:rFonts w:ascii="Book Antiqua" w:hAnsi="Book Antiqua"/>
          <w:color w:val="000000"/>
          <w:spacing w:val="1"/>
          <w:sz w:val="24"/>
          <w:szCs w:val="24"/>
        </w:rPr>
        <w:t xml:space="preserve">Ponudioca </w:t>
      </w:r>
      <w:r w:rsidR="002A2BE6" w:rsidRPr="002A2BE6">
        <w:rPr>
          <w:rFonts w:ascii="Book Antiqua" w:hAnsi="Book Antiqua"/>
          <w:color w:val="000000"/>
          <w:spacing w:val="1"/>
          <w:sz w:val="24"/>
          <w:szCs w:val="24"/>
        </w:rPr>
        <w:t xml:space="preserve">finansijske podrške, </w:t>
      </w:r>
      <w:r w:rsidR="00037B0D">
        <w:rPr>
          <w:rFonts w:ascii="Book Antiqua" w:hAnsi="Book Antiqua"/>
          <w:color w:val="000000"/>
          <w:spacing w:val="1"/>
          <w:sz w:val="24"/>
          <w:szCs w:val="24"/>
        </w:rPr>
        <w:t>zavisno sa</w:t>
      </w:r>
      <w:r w:rsidR="002A2BE6" w:rsidRPr="002A2BE6">
        <w:rPr>
          <w:rFonts w:ascii="Book Antiqua" w:hAnsi="Book Antiqua"/>
          <w:color w:val="000000"/>
          <w:spacing w:val="1"/>
          <w:sz w:val="24"/>
          <w:szCs w:val="24"/>
        </w:rPr>
        <w:t xml:space="preserve"> uslovima i javnim pozivom</w:t>
      </w:r>
      <w:r w:rsidR="00E96232">
        <w:rPr>
          <w:rFonts w:ascii="Book Antiqua" w:hAnsi="Book Antiqua"/>
          <w:color w:val="000000"/>
          <w:spacing w:val="1"/>
          <w:sz w:val="24"/>
          <w:szCs w:val="24"/>
        </w:rPr>
        <w:t xml:space="preserve">, ispunjenje </w:t>
      </w:r>
      <w:r w:rsidR="002A2BE6" w:rsidRPr="002A2BE6">
        <w:rPr>
          <w:rFonts w:ascii="Book Antiqua" w:hAnsi="Book Antiqua"/>
          <w:color w:val="000000"/>
          <w:spacing w:val="1"/>
          <w:sz w:val="24"/>
          <w:szCs w:val="24"/>
        </w:rPr>
        <w:t>formalni</w:t>
      </w:r>
      <w:r w:rsidR="00E96232">
        <w:rPr>
          <w:rFonts w:ascii="Book Antiqua" w:hAnsi="Book Antiqua"/>
          <w:color w:val="000000"/>
          <w:spacing w:val="1"/>
          <w:sz w:val="24"/>
          <w:szCs w:val="24"/>
        </w:rPr>
        <w:t>h</w:t>
      </w:r>
      <w:r w:rsidR="002A2BE6" w:rsidRPr="002A2BE6">
        <w:rPr>
          <w:rFonts w:ascii="Book Antiqua" w:hAnsi="Book Antiqua"/>
          <w:color w:val="000000"/>
          <w:spacing w:val="1"/>
          <w:sz w:val="24"/>
          <w:szCs w:val="24"/>
        </w:rPr>
        <w:t xml:space="preserve"> kriterijumima, vrši</w:t>
      </w:r>
      <w:r w:rsidR="00A06B46">
        <w:rPr>
          <w:rFonts w:ascii="Book Antiqua" w:hAnsi="Book Antiqua"/>
          <w:color w:val="000000"/>
          <w:spacing w:val="1"/>
          <w:sz w:val="24"/>
          <w:szCs w:val="24"/>
        </w:rPr>
        <w:t>će</w:t>
      </w:r>
      <w:r w:rsidR="002A2BE6" w:rsidRPr="002A2BE6">
        <w:rPr>
          <w:rFonts w:ascii="Book Antiqua" w:hAnsi="Book Antiqua"/>
          <w:color w:val="000000"/>
          <w:spacing w:val="1"/>
          <w:sz w:val="24"/>
          <w:szCs w:val="24"/>
        </w:rPr>
        <w:t xml:space="preserve"> formalno ocenjivanje </w:t>
      </w:r>
      <w:r w:rsidR="00A06B46">
        <w:rPr>
          <w:rFonts w:ascii="Book Antiqua" w:hAnsi="Book Antiqua"/>
          <w:color w:val="000000"/>
          <w:spacing w:val="1"/>
          <w:sz w:val="24"/>
          <w:szCs w:val="24"/>
        </w:rPr>
        <w:t xml:space="preserve">dostavljene </w:t>
      </w:r>
      <w:r w:rsidR="002A2BE6" w:rsidRPr="002A2BE6">
        <w:rPr>
          <w:rFonts w:ascii="Book Antiqua" w:hAnsi="Book Antiqua"/>
          <w:color w:val="000000"/>
          <w:spacing w:val="1"/>
          <w:sz w:val="24"/>
          <w:szCs w:val="24"/>
        </w:rPr>
        <w:t>dokumentacije koju podnosi aplikant. Ispunjavanje formalnih kriterijuma podrazumeva podnošenje predloga projekta u okviru poziva, zajedno sa dokumentima koji se zahtevaju pozivom.</w:t>
      </w:r>
      <w:r w:rsidR="002A2BE6">
        <w:rPr>
          <w:rFonts w:ascii="Book Antiqua" w:hAnsi="Book Antiqua"/>
          <w:color w:val="000000"/>
          <w:spacing w:val="1"/>
          <w:sz w:val="24"/>
          <w:szCs w:val="24"/>
        </w:rPr>
        <w:t xml:space="preserve">  </w:t>
      </w:r>
      <w:r w:rsidR="00050159" w:rsidRPr="00572D11">
        <w:rPr>
          <w:rFonts w:ascii="Book Antiqua" w:hAnsi="Book Antiqua"/>
          <w:color w:val="000000"/>
          <w:spacing w:val="19"/>
          <w:sz w:val="24"/>
          <w:szCs w:val="24"/>
        </w:rPr>
        <w:t xml:space="preserve"> </w:t>
      </w:r>
    </w:p>
    <w:p w:rsidR="00050159" w:rsidRPr="00572D11" w:rsidRDefault="00050159" w:rsidP="00572D11">
      <w:pPr>
        <w:widowControl w:val="0"/>
        <w:autoSpaceDE w:val="0"/>
        <w:autoSpaceDN w:val="0"/>
        <w:adjustRightInd w:val="0"/>
        <w:spacing w:after="0" w:line="276" w:lineRule="auto"/>
        <w:ind w:left="500" w:right="82"/>
        <w:jc w:val="both"/>
        <w:rPr>
          <w:rFonts w:ascii="Book Antiqua" w:hAnsi="Book Antiqua"/>
          <w:color w:val="000000"/>
          <w:spacing w:val="19"/>
          <w:sz w:val="24"/>
          <w:szCs w:val="24"/>
        </w:rPr>
      </w:pPr>
    </w:p>
    <w:p w:rsidR="00035BD3" w:rsidRPr="00572D11" w:rsidRDefault="00BE4C52" w:rsidP="00572D11">
      <w:pPr>
        <w:widowControl w:val="0"/>
        <w:autoSpaceDE w:val="0"/>
        <w:autoSpaceDN w:val="0"/>
        <w:adjustRightInd w:val="0"/>
        <w:spacing w:after="0" w:line="276" w:lineRule="auto"/>
        <w:ind w:left="500" w:right="82"/>
        <w:jc w:val="both"/>
        <w:rPr>
          <w:rFonts w:ascii="Book Antiqua" w:hAnsi="Book Antiqua"/>
          <w:color w:val="000000"/>
          <w:spacing w:val="19"/>
          <w:sz w:val="24"/>
          <w:szCs w:val="24"/>
        </w:rPr>
      </w:pPr>
      <w:r w:rsidRPr="00BE4C52">
        <w:rPr>
          <w:rFonts w:ascii="Book Antiqua" w:hAnsi="Book Antiqua"/>
          <w:color w:val="000000"/>
          <w:spacing w:val="19"/>
          <w:sz w:val="24"/>
          <w:szCs w:val="24"/>
        </w:rPr>
        <w:t>U vreme podnošenja zahteva za javno finansiranje projektnih predloga, nevladine organizacije trebaju dostaviti:</w:t>
      </w:r>
      <w:r w:rsidR="00BF7869">
        <w:rPr>
          <w:rFonts w:ascii="Book Antiqua" w:hAnsi="Book Antiqua"/>
          <w:color w:val="000000"/>
          <w:spacing w:val="19"/>
          <w:sz w:val="24"/>
          <w:szCs w:val="24"/>
        </w:rPr>
        <w:t xml:space="preserve">  </w:t>
      </w:r>
    </w:p>
    <w:p w:rsidR="00035BD3" w:rsidRPr="00572D11" w:rsidRDefault="00035BD3" w:rsidP="00572D11">
      <w:pPr>
        <w:widowControl w:val="0"/>
        <w:autoSpaceDE w:val="0"/>
        <w:autoSpaceDN w:val="0"/>
        <w:adjustRightInd w:val="0"/>
        <w:spacing w:after="0" w:line="276" w:lineRule="auto"/>
        <w:jc w:val="both"/>
        <w:rPr>
          <w:rFonts w:ascii="Book Antiqua" w:hAnsi="Book Antiqua"/>
          <w:color w:val="000000"/>
          <w:sz w:val="24"/>
          <w:szCs w:val="24"/>
        </w:rPr>
      </w:pPr>
    </w:p>
    <w:p w:rsidR="00035BD3" w:rsidRPr="00572D11" w:rsidRDefault="00035BD3" w:rsidP="00572D11">
      <w:pPr>
        <w:widowControl w:val="0"/>
        <w:autoSpaceDE w:val="0"/>
        <w:autoSpaceDN w:val="0"/>
        <w:adjustRightInd w:val="0"/>
        <w:spacing w:after="0" w:line="276" w:lineRule="auto"/>
        <w:ind w:left="1220"/>
        <w:jc w:val="both"/>
        <w:rPr>
          <w:rFonts w:ascii="Book Antiqua" w:hAnsi="Book Antiqua"/>
          <w:color w:val="000000"/>
          <w:sz w:val="24"/>
          <w:szCs w:val="24"/>
        </w:rPr>
      </w:pPr>
      <w:r w:rsidRPr="00572D11">
        <w:rPr>
          <w:rFonts w:ascii="Book Antiqua" w:hAnsi="Book Antiqua"/>
          <w:color w:val="000000"/>
          <w:sz w:val="24"/>
          <w:szCs w:val="24"/>
        </w:rPr>
        <w:t xml:space="preserve">1.  </w:t>
      </w:r>
      <w:r w:rsidRPr="00572D11">
        <w:rPr>
          <w:rFonts w:ascii="Book Antiqua" w:hAnsi="Book Antiqua"/>
          <w:color w:val="000000"/>
          <w:spacing w:val="29"/>
          <w:sz w:val="24"/>
          <w:szCs w:val="24"/>
        </w:rPr>
        <w:t xml:space="preserve"> </w:t>
      </w:r>
      <w:r w:rsidR="001C61F9">
        <w:rPr>
          <w:rFonts w:ascii="Book Antiqua" w:hAnsi="Book Antiqua"/>
          <w:color w:val="000000"/>
          <w:spacing w:val="29"/>
          <w:sz w:val="24"/>
          <w:szCs w:val="24"/>
        </w:rPr>
        <w:t>S</w:t>
      </w:r>
      <w:r w:rsidRPr="00572D11">
        <w:rPr>
          <w:rFonts w:ascii="Book Antiqua" w:hAnsi="Book Antiqua"/>
          <w:color w:val="000000"/>
          <w:sz w:val="24"/>
          <w:szCs w:val="24"/>
        </w:rPr>
        <w:t>e</w:t>
      </w:r>
      <w:r w:rsidRPr="00572D11">
        <w:rPr>
          <w:rFonts w:ascii="Book Antiqua" w:hAnsi="Book Antiqua"/>
          <w:color w:val="000000"/>
          <w:spacing w:val="1"/>
          <w:sz w:val="24"/>
          <w:szCs w:val="24"/>
        </w:rPr>
        <w:t>r</w:t>
      </w:r>
      <w:r w:rsidRPr="00572D11">
        <w:rPr>
          <w:rFonts w:ascii="Book Antiqua" w:hAnsi="Book Antiqua"/>
          <w:color w:val="000000"/>
          <w:spacing w:val="-1"/>
          <w:sz w:val="24"/>
          <w:szCs w:val="24"/>
        </w:rPr>
        <w:t>t</w:t>
      </w:r>
      <w:r w:rsidRPr="00572D11">
        <w:rPr>
          <w:rFonts w:ascii="Book Antiqua" w:hAnsi="Book Antiqua"/>
          <w:color w:val="000000"/>
          <w:spacing w:val="1"/>
          <w:sz w:val="24"/>
          <w:szCs w:val="24"/>
        </w:rPr>
        <w:t>i</w:t>
      </w:r>
      <w:r w:rsidRPr="00572D11">
        <w:rPr>
          <w:rFonts w:ascii="Book Antiqua" w:hAnsi="Book Antiqua"/>
          <w:color w:val="000000"/>
          <w:spacing w:val="-2"/>
          <w:sz w:val="24"/>
          <w:szCs w:val="24"/>
        </w:rPr>
        <w:t>f</w:t>
      </w:r>
      <w:r w:rsidRPr="00572D11">
        <w:rPr>
          <w:rFonts w:ascii="Book Antiqua" w:hAnsi="Book Antiqua"/>
          <w:color w:val="000000"/>
          <w:spacing w:val="1"/>
          <w:sz w:val="24"/>
          <w:szCs w:val="24"/>
        </w:rPr>
        <w:t>i</w:t>
      </w:r>
      <w:r w:rsidRPr="00572D11">
        <w:rPr>
          <w:rFonts w:ascii="Book Antiqua" w:hAnsi="Book Antiqua"/>
          <w:color w:val="000000"/>
          <w:spacing w:val="-2"/>
          <w:sz w:val="24"/>
          <w:szCs w:val="24"/>
        </w:rPr>
        <w:t>k</w:t>
      </w:r>
      <w:r w:rsidRPr="00572D11">
        <w:rPr>
          <w:rFonts w:ascii="Book Antiqua" w:hAnsi="Book Antiqua"/>
          <w:color w:val="000000"/>
          <w:sz w:val="24"/>
          <w:szCs w:val="24"/>
        </w:rPr>
        <w:t>a</w:t>
      </w:r>
      <w:r w:rsidRPr="00572D11">
        <w:rPr>
          <w:rFonts w:ascii="Book Antiqua" w:hAnsi="Book Antiqua"/>
          <w:color w:val="000000"/>
          <w:spacing w:val="1"/>
          <w:sz w:val="24"/>
          <w:szCs w:val="24"/>
        </w:rPr>
        <w:t>t</w:t>
      </w:r>
      <w:r w:rsidR="001C61F9">
        <w:rPr>
          <w:rFonts w:ascii="Book Antiqua" w:hAnsi="Book Antiqua"/>
          <w:color w:val="000000"/>
          <w:spacing w:val="1"/>
          <w:sz w:val="24"/>
          <w:szCs w:val="24"/>
        </w:rPr>
        <w:t xml:space="preserve"> o registraciji NVO-a</w:t>
      </w:r>
      <w:r w:rsidRPr="00572D11">
        <w:rPr>
          <w:rFonts w:ascii="Book Antiqua" w:hAnsi="Book Antiqua"/>
          <w:color w:val="000000"/>
          <w:spacing w:val="1"/>
          <w:sz w:val="24"/>
          <w:szCs w:val="24"/>
        </w:rPr>
        <w:t xml:space="preserve"> (</w:t>
      </w:r>
      <w:r w:rsidR="00826873">
        <w:rPr>
          <w:rFonts w:ascii="Book Antiqua" w:hAnsi="Book Antiqua"/>
          <w:color w:val="000000"/>
          <w:spacing w:val="-1"/>
          <w:sz w:val="24"/>
          <w:szCs w:val="24"/>
        </w:rPr>
        <w:t>o</w:t>
      </w:r>
      <w:r w:rsidRPr="00572D11">
        <w:rPr>
          <w:rFonts w:ascii="Book Antiqua" w:hAnsi="Book Antiqua"/>
          <w:color w:val="000000"/>
          <w:sz w:val="24"/>
          <w:szCs w:val="24"/>
        </w:rPr>
        <w:t>b</w:t>
      </w:r>
      <w:r w:rsidR="001C61F9">
        <w:rPr>
          <w:rFonts w:ascii="Book Antiqua" w:hAnsi="Book Antiqua"/>
          <w:color w:val="000000"/>
          <w:sz w:val="24"/>
          <w:szCs w:val="24"/>
        </w:rPr>
        <w:t xml:space="preserve">avezno </w:t>
      </w:r>
      <w:r w:rsidRPr="00572D11">
        <w:rPr>
          <w:rFonts w:ascii="Book Antiqua" w:hAnsi="Book Antiqua"/>
          <w:color w:val="000000"/>
          <w:sz w:val="24"/>
          <w:szCs w:val="24"/>
        </w:rPr>
        <w:t>)</w:t>
      </w:r>
      <w:r w:rsidR="00FB4F2B" w:rsidRPr="00572D11">
        <w:rPr>
          <w:rFonts w:ascii="Book Antiqua" w:hAnsi="Book Antiqua"/>
          <w:color w:val="000000"/>
          <w:sz w:val="24"/>
          <w:szCs w:val="24"/>
        </w:rPr>
        <w:t>;</w:t>
      </w:r>
    </w:p>
    <w:p w:rsidR="00035BD3" w:rsidRPr="00572D11" w:rsidRDefault="00035BD3" w:rsidP="00572D11">
      <w:pPr>
        <w:widowControl w:val="0"/>
        <w:autoSpaceDE w:val="0"/>
        <w:autoSpaceDN w:val="0"/>
        <w:adjustRightInd w:val="0"/>
        <w:spacing w:before="66" w:after="0" w:line="276" w:lineRule="auto"/>
        <w:ind w:left="1220"/>
        <w:jc w:val="both"/>
        <w:rPr>
          <w:rFonts w:ascii="Book Antiqua" w:hAnsi="Book Antiqua"/>
          <w:color w:val="000000"/>
          <w:sz w:val="24"/>
          <w:szCs w:val="24"/>
        </w:rPr>
      </w:pPr>
      <w:r w:rsidRPr="00572D11">
        <w:rPr>
          <w:rFonts w:ascii="Book Antiqua" w:hAnsi="Book Antiqua"/>
          <w:color w:val="000000"/>
          <w:sz w:val="24"/>
          <w:szCs w:val="24"/>
        </w:rPr>
        <w:t xml:space="preserve">2.  </w:t>
      </w:r>
      <w:r w:rsidRPr="00572D11">
        <w:rPr>
          <w:rFonts w:ascii="Book Antiqua" w:hAnsi="Book Antiqua"/>
          <w:color w:val="000000"/>
          <w:spacing w:val="29"/>
          <w:sz w:val="24"/>
          <w:szCs w:val="24"/>
        </w:rPr>
        <w:t xml:space="preserve"> </w:t>
      </w:r>
      <w:r w:rsidR="001D3DD4">
        <w:rPr>
          <w:rFonts w:ascii="Book Antiqua" w:hAnsi="Book Antiqua"/>
          <w:color w:val="000000"/>
          <w:spacing w:val="-1"/>
          <w:sz w:val="24"/>
          <w:szCs w:val="24"/>
        </w:rPr>
        <w:t>S</w:t>
      </w:r>
      <w:r w:rsidRPr="00572D11">
        <w:rPr>
          <w:rFonts w:ascii="Book Antiqua" w:hAnsi="Book Antiqua"/>
          <w:color w:val="000000"/>
          <w:sz w:val="24"/>
          <w:szCs w:val="24"/>
        </w:rPr>
        <w:t>e</w:t>
      </w:r>
      <w:r w:rsidRPr="00572D11">
        <w:rPr>
          <w:rFonts w:ascii="Book Antiqua" w:hAnsi="Book Antiqua"/>
          <w:color w:val="000000"/>
          <w:spacing w:val="1"/>
          <w:sz w:val="24"/>
          <w:szCs w:val="24"/>
        </w:rPr>
        <w:t>r</w:t>
      </w:r>
      <w:r w:rsidRPr="00572D11">
        <w:rPr>
          <w:rFonts w:ascii="Book Antiqua" w:hAnsi="Book Antiqua"/>
          <w:color w:val="000000"/>
          <w:spacing w:val="-1"/>
          <w:sz w:val="24"/>
          <w:szCs w:val="24"/>
        </w:rPr>
        <w:t>t</w:t>
      </w:r>
      <w:r w:rsidRPr="00572D11">
        <w:rPr>
          <w:rFonts w:ascii="Book Antiqua" w:hAnsi="Book Antiqua"/>
          <w:color w:val="000000"/>
          <w:spacing w:val="1"/>
          <w:sz w:val="24"/>
          <w:szCs w:val="24"/>
        </w:rPr>
        <w:t>i</w:t>
      </w:r>
      <w:r w:rsidRPr="00572D11">
        <w:rPr>
          <w:rFonts w:ascii="Book Antiqua" w:hAnsi="Book Antiqua"/>
          <w:color w:val="000000"/>
          <w:spacing w:val="-2"/>
          <w:sz w:val="24"/>
          <w:szCs w:val="24"/>
        </w:rPr>
        <w:t>f</w:t>
      </w:r>
      <w:r w:rsidRPr="00572D11">
        <w:rPr>
          <w:rFonts w:ascii="Book Antiqua" w:hAnsi="Book Antiqua"/>
          <w:color w:val="000000"/>
          <w:spacing w:val="1"/>
          <w:sz w:val="24"/>
          <w:szCs w:val="24"/>
        </w:rPr>
        <w:t>i</w:t>
      </w:r>
      <w:r w:rsidRPr="00572D11">
        <w:rPr>
          <w:rFonts w:ascii="Book Antiqua" w:hAnsi="Book Antiqua"/>
          <w:color w:val="000000"/>
          <w:spacing w:val="-2"/>
          <w:sz w:val="24"/>
          <w:szCs w:val="24"/>
        </w:rPr>
        <w:t>k</w:t>
      </w:r>
      <w:r w:rsidRPr="00572D11">
        <w:rPr>
          <w:rFonts w:ascii="Book Antiqua" w:hAnsi="Book Antiqua"/>
          <w:color w:val="000000"/>
          <w:sz w:val="24"/>
          <w:szCs w:val="24"/>
        </w:rPr>
        <w:t>a</w:t>
      </w:r>
      <w:r w:rsidRPr="00572D11">
        <w:rPr>
          <w:rFonts w:ascii="Book Antiqua" w:hAnsi="Book Antiqua"/>
          <w:color w:val="000000"/>
          <w:spacing w:val="2"/>
          <w:sz w:val="24"/>
          <w:szCs w:val="24"/>
        </w:rPr>
        <w:t>t</w:t>
      </w:r>
      <w:r w:rsidRPr="00572D11">
        <w:rPr>
          <w:rFonts w:ascii="Book Antiqua" w:hAnsi="Book Antiqua"/>
          <w:color w:val="000000"/>
          <w:spacing w:val="-1"/>
          <w:sz w:val="24"/>
          <w:szCs w:val="24"/>
        </w:rPr>
        <w:t xml:space="preserve"> </w:t>
      </w:r>
      <w:r w:rsidR="00826873">
        <w:rPr>
          <w:rFonts w:ascii="Book Antiqua" w:hAnsi="Book Antiqua"/>
          <w:color w:val="000000"/>
          <w:spacing w:val="-1"/>
          <w:sz w:val="24"/>
          <w:szCs w:val="24"/>
        </w:rPr>
        <w:t xml:space="preserve">o </w:t>
      </w:r>
      <w:r w:rsidRPr="00572D11">
        <w:rPr>
          <w:rFonts w:ascii="Book Antiqua" w:hAnsi="Book Antiqua"/>
          <w:color w:val="000000"/>
          <w:spacing w:val="1"/>
          <w:sz w:val="24"/>
          <w:szCs w:val="24"/>
        </w:rPr>
        <w:t>f</w:t>
      </w:r>
      <w:r w:rsidRPr="00572D11">
        <w:rPr>
          <w:rFonts w:ascii="Book Antiqua" w:hAnsi="Book Antiqua"/>
          <w:color w:val="000000"/>
          <w:spacing w:val="-1"/>
          <w:sz w:val="24"/>
          <w:szCs w:val="24"/>
        </w:rPr>
        <w:t>i</w:t>
      </w:r>
      <w:r w:rsidRPr="00572D11">
        <w:rPr>
          <w:rFonts w:ascii="Book Antiqua" w:hAnsi="Book Antiqua"/>
          <w:color w:val="000000"/>
          <w:sz w:val="24"/>
          <w:szCs w:val="24"/>
        </w:rPr>
        <w:t>s</w:t>
      </w:r>
      <w:r w:rsidRPr="00572D11">
        <w:rPr>
          <w:rFonts w:ascii="Book Antiqua" w:hAnsi="Book Antiqua"/>
          <w:color w:val="000000"/>
          <w:spacing w:val="-2"/>
          <w:sz w:val="24"/>
          <w:szCs w:val="24"/>
        </w:rPr>
        <w:t>k</w:t>
      </w:r>
      <w:r w:rsidRPr="00572D11">
        <w:rPr>
          <w:rFonts w:ascii="Book Antiqua" w:hAnsi="Book Antiqua"/>
          <w:color w:val="000000"/>
          <w:sz w:val="24"/>
          <w:szCs w:val="24"/>
        </w:rPr>
        <w:t>al</w:t>
      </w:r>
      <w:r w:rsidR="001D3DD4">
        <w:rPr>
          <w:rFonts w:ascii="Book Antiqua" w:hAnsi="Book Antiqua"/>
          <w:color w:val="000000"/>
          <w:sz w:val="24"/>
          <w:szCs w:val="24"/>
        </w:rPr>
        <w:t>no</w:t>
      </w:r>
      <w:r w:rsidR="00826873">
        <w:rPr>
          <w:rFonts w:ascii="Book Antiqua" w:hAnsi="Book Antiqua"/>
          <w:color w:val="000000"/>
          <w:sz w:val="24"/>
          <w:szCs w:val="24"/>
        </w:rPr>
        <w:t>m</w:t>
      </w:r>
      <w:r w:rsidR="001D3DD4">
        <w:rPr>
          <w:rFonts w:ascii="Book Antiqua" w:hAnsi="Book Antiqua"/>
          <w:color w:val="000000"/>
          <w:sz w:val="24"/>
          <w:szCs w:val="24"/>
        </w:rPr>
        <w:t xml:space="preserve"> broj</w:t>
      </w:r>
      <w:r w:rsidR="00826873">
        <w:rPr>
          <w:rFonts w:ascii="Book Antiqua" w:hAnsi="Book Antiqua"/>
          <w:color w:val="000000"/>
          <w:sz w:val="24"/>
          <w:szCs w:val="24"/>
        </w:rPr>
        <w:t>u</w:t>
      </w:r>
      <w:r w:rsidRPr="00572D11">
        <w:rPr>
          <w:rFonts w:ascii="Book Antiqua" w:hAnsi="Book Antiqua"/>
          <w:color w:val="000000"/>
          <w:sz w:val="24"/>
          <w:szCs w:val="24"/>
        </w:rPr>
        <w:t xml:space="preserve"> </w:t>
      </w:r>
      <w:r w:rsidRPr="00572D11">
        <w:rPr>
          <w:rFonts w:ascii="Book Antiqua" w:hAnsi="Book Antiqua"/>
          <w:color w:val="000000"/>
          <w:spacing w:val="1"/>
          <w:sz w:val="24"/>
          <w:szCs w:val="24"/>
        </w:rPr>
        <w:t>(</w:t>
      </w:r>
      <w:r w:rsidR="00826873">
        <w:rPr>
          <w:rFonts w:ascii="Book Antiqua" w:hAnsi="Book Antiqua"/>
          <w:color w:val="000000"/>
          <w:sz w:val="24"/>
          <w:szCs w:val="24"/>
        </w:rPr>
        <w:t>o</w:t>
      </w:r>
      <w:r w:rsidRPr="00572D11">
        <w:rPr>
          <w:rFonts w:ascii="Book Antiqua" w:hAnsi="Book Antiqua"/>
          <w:color w:val="000000"/>
          <w:sz w:val="24"/>
          <w:szCs w:val="24"/>
        </w:rPr>
        <w:t>b</w:t>
      </w:r>
      <w:r w:rsidR="001D3DD4">
        <w:rPr>
          <w:rFonts w:ascii="Book Antiqua" w:hAnsi="Book Antiqua"/>
          <w:color w:val="000000"/>
          <w:sz w:val="24"/>
          <w:szCs w:val="24"/>
        </w:rPr>
        <w:t>avezno</w:t>
      </w:r>
      <w:r w:rsidRPr="00572D11">
        <w:rPr>
          <w:rFonts w:ascii="Book Antiqua" w:hAnsi="Book Antiqua"/>
          <w:color w:val="000000"/>
          <w:sz w:val="24"/>
          <w:szCs w:val="24"/>
        </w:rPr>
        <w:t>)</w:t>
      </w:r>
      <w:r w:rsidR="00FB4F2B" w:rsidRPr="00572D11">
        <w:rPr>
          <w:rFonts w:ascii="Book Antiqua" w:hAnsi="Book Antiqua"/>
          <w:color w:val="000000"/>
          <w:sz w:val="24"/>
          <w:szCs w:val="24"/>
        </w:rPr>
        <w:t>;</w:t>
      </w:r>
    </w:p>
    <w:p w:rsidR="00035BD3" w:rsidRPr="00572D11" w:rsidRDefault="00035BD3" w:rsidP="00572D11">
      <w:pPr>
        <w:widowControl w:val="0"/>
        <w:autoSpaceDE w:val="0"/>
        <w:autoSpaceDN w:val="0"/>
        <w:adjustRightInd w:val="0"/>
        <w:spacing w:before="68" w:after="0" w:line="276" w:lineRule="auto"/>
        <w:ind w:left="1580" w:right="97" w:hanging="360"/>
        <w:jc w:val="both"/>
        <w:rPr>
          <w:rFonts w:ascii="Book Antiqua" w:hAnsi="Book Antiqua"/>
          <w:color w:val="000000"/>
          <w:sz w:val="24"/>
          <w:szCs w:val="24"/>
        </w:rPr>
      </w:pPr>
      <w:r w:rsidRPr="00572D11">
        <w:rPr>
          <w:rFonts w:ascii="Book Antiqua" w:hAnsi="Book Antiqua"/>
          <w:color w:val="000000"/>
          <w:sz w:val="24"/>
          <w:szCs w:val="24"/>
        </w:rPr>
        <w:t xml:space="preserve">3.  </w:t>
      </w:r>
      <w:r w:rsidR="00826873" w:rsidRPr="00826873">
        <w:rPr>
          <w:rFonts w:ascii="Book Antiqua" w:hAnsi="Book Antiqua"/>
          <w:color w:val="000000"/>
          <w:sz w:val="24"/>
          <w:szCs w:val="24"/>
        </w:rPr>
        <w:t>Potvr</w:t>
      </w:r>
      <w:r w:rsidR="0046008B">
        <w:rPr>
          <w:rFonts w:ascii="Book Antiqua" w:hAnsi="Book Antiqua"/>
          <w:color w:val="000000"/>
          <w:sz w:val="24"/>
          <w:szCs w:val="24"/>
        </w:rPr>
        <w:t xml:space="preserve">du o izmirenju </w:t>
      </w:r>
      <w:r w:rsidR="00826873" w:rsidRPr="00826873">
        <w:rPr>
          <w:rFonts w:ascii="Book Antiqua" w:hAnsi="Book Antiqua"/>
          <w:color w:val="000000"/>
          <w:sz w:val="24"/>
          <w:szCs w:val="24"/>
        </w:rPr>
        <w:t>svih poreskih obaveza</w:t>
      </w:r>
      <w:r w:rsidR="0046008B">
        <w:rPr>
          <w:rFonts w:ascii="Book Antiqua" w:hAnsi="Book Antiqua"/>
          <w:color w:val="000000"/>
          <w:sz w:val="24"/>
          <w:szCs w:val="24"/>
        </w:rPr>
        <w:t>,</w:t>
      </w:r>
      <w:r w:rsidR="00826873" w:rsidRPr="00826873">
        <w:rPr>
          <w:rFonts w:ascii="Book Antiqua" w:hAnsi="Book Antiqua"/>
          <w:color w:val="000000"/>
          <w:sz w:val="24"/>
          <w:szCs w:val="24"/>
        </w:rPr>
        <w:t xml:space="preserve"> koj</w:t>
      </w:r>
      <w:r w:rsidR="0046008B">
        <w:rPr>
          <w:rFonts w:ascii="Book Antiqua" w:hAnsi="Book Antiqua"/>
          <w:color w:val="000000"/>
          <w:sz w:val="24"/>
          <w:szCs w:val="24"/>
        </w:rPr>
        <w:t xml:space="preserve">a </w:t>
      </w:r>
      <w:r w:rsidR="00826873" w:rsidRPr="00826873">
        <w:rPr>
          <w:rFonts w:ascii="Book Antiqua" w:hAnsi="Book Antiqua"/>
          <w:color w:val="000000"/>
          <w:sz w:val="24"/>
          <w:szCs w:val="24"/>
        </w:rPr>
        <w:t>se mora dostaviti komisiji za procenu pre objavljivanja konačnih rezultata (nakon objavljivanja preliminarnih rezultata korisnika) (</w:t>
      </w:r>
      <w:r w:rsidR="0093557E">
        <w:rPr>
          <w:rFonts w:ascii="Book Antiqua" w:hAnsi="Book Antiqua"/>
          <w:color w:val="000000"/>
          <w:sz w:val="24"/>
          <w:szCs w:val="24"/>
        </w:rPr>
        <w:t>o</w:t>
      </w:r>
      <w:r w:rsidR="00826873" w:rsidRPr="00826873">
        <w:rPr>
          <w:rFonts w:ascii="Book Antiqua" w:hAnsi="Book Antiqua"/>
          <w:color w:val="000000"/>
          <w:sz w:val="24"/>
          <w:szCs w:val="24"/>
        </w:rPr>
        <w:t>bavezno);</w:t>
      </w:r>
      <w:r w:rsidR="00826873">
        <w:rPr>
          <w:rFonts w:ascii="Book Antiqua" w:hAnsi="Book Antiqua"/>
          <w:color w:val="000000"/>
          <w:sz w:val="24"/>
          <w:szCs w:val="24"/>
        </w:rPr>
        <w:t xml:space="preserve">  </w:t>
      </w:r>
    </w:p>
    <w:p w:rsidR="00035BD3" w:rsidRPr="00572D11" w:rsidRDefault="00851A72" w:rsidP="00572D11">
      <w:pPr>
        <w:widowControl w:val="0"/>
        <w:autoSpaceDE w:val="0"/>
        <w:autoSpaceDN w:val="0"/>
        <w:adjustRightInd w:val="0"/>
        <w:spacing w:before="4" w:after="0" w:line="276" w:lineRule="auto"/>
        <w:ind w:left="1580" w:right="122" w:hanging="360"/>
        <w:jc w:val="both"/>
        <w:rPr>
          <w:rFonts w:ascii="Book Antiqua" w:hAnsi="Book Antiqua"/>
          <w:color w:val="000000"/>
          <w:sz w:val="24"/>
          <w:szCs w:val="24"/>
        </w:rPr>
      </w:pPr>
      <w:r>
        <w:rPr>
          <w:rFonts w:ascii="Book Antiqua" w:hAnsi="Book Antiqua"/>
          <w:color w:val="000000"/>
          <w:sz w:val="24"/>
          <w:szCs w:val="24"/>
        </w:rPr>
        <w:t xml:space="preserve">4.  </w:t>
      </w:r>
      <w:r w:rsidR="007522CB">
        <w:rPr>
          <w:rFonts w:ascii="Book Antiqua" w:hAnsi="Book Antiqua"/>
          <w:color w:val="000000"/>
          <w:sz w:val="24"/>
          <w:szCs w:val="24"/>
        </w:rPr>
        <w:t>P</w:t>
      </w:r>
      <w:r w:rsidR="00A34806">
        <w:rPr>
          <w:rFonts w:ascii="Book Antiqua" w:hAnsi="Book Antiqua"/>
          <w:color w:val="000000"/>
          <w:sz w:val="24"/>
          <w:szCs w:val="24"/>
        </w:rPr>
        <w:t xml:space="preserve">opunjeni </w:t>
      </w:r>
      <w:r w:rsidRPr="00851A72">
        <w:rPr>
          <w:rFonts w:ascii="Book Antiqua" w:hAnsi="Book Antiqua"/>
          <w:color w:val="000000"/>
          <w:sz w:val="24"/>
          <w:szCs w:val="24"/>
        </w:rPr>
        <w:t>predlog projek</w:t>
      </w:r>
      <w:r w:rsidR="00A34806">
        <w:rPr>
          <w:rFonts w:ascii="Book Antiqua" w:hAnsi="Book Antiqua"/>
          <w:color w:val="000000"/>
          <w:sz w:val="24"/>
          <w:szCs w:val="24"/>
        </w:rPr>
        <w:t>a</w:t>
      </w:r>
      <w:r w:rsidRPr="00851A72">
        <w:rPr>
          <w:rFonts w:ascii="Book Antiqua" w:hAnsi="Book Antiqua"/>
          <w:color w:val="000000"/>
          <w:sz w:val="24"/>
          <w:szCs w:val="24"/>
        </w:rPr>
        <w:t>t u obliku aplikacije prema zahtevu za javni poziv (obavezno);</w:t>
      </w:r>
      <w:r>
        <w:rPr>
          <w:rFonts w:ascii="Book Antiqua" w:hAnsi="Book Antiqua"/>
          <w:color w:val="000000"/>
          <w:sz w:val="24"/>
          <w:szCs w:val="24"/>
        </w:rPr>
        <w:t xml:space="preserve">  </w:t>
      </w:r>
    </w:p>
    <w:p w:rsidR="00035BD3" w:rsidRPr="00572D11" w:rsidRDefault="00035BD3" w:rsidP="00572D11">
      <w:pPr>
        <w:widowControl w:val="0"/>
        <w:autoSpaceDE w:val="0"/>
        <w:autoSpaceDN w:val="0"/>
        <w:adjustRightInd w:val="0"/>
        <w:spacing w:before="2" w:after="0" w:line="276" w:lineRule="auto"/>
        <w:ind w:left="1580" w:right="-19" w:hanging="360"/>
        <w:jc w:val="both"/>
        <w:rPr>
          <w:rFonts w:ascii="Book Antiqua" w:hAnsi="Book Antiqua"/>
          <w:color w:val="000000"/>
          <w:sz w:val="24"/>
          <w:szCs w:val="24"/>
        </w:rPr>
      </w:pPr>
      <w:r w:rsidRPr="00572D11">
        <w:rPr>
          <w:rFonts w:ascii="Book Antiqua" w:hAnsi="Book Antiqua"/>
          <w:color w:val="000000"/>
          <w:sz w:val="24"/>
          <w:szCs w:val="24"/>
        </w:rPr>
        <w:t xml:space="preserve">5.  </w:t>
      </w:r>
      <w:r w:rsidR="007522CB">
        <w:rPr>
          <w:rFonts w:ascii="Book Antiqua" w:hAnsi="Book Antiqua"/>
          <w:color w:val="000000"/>
          <w:sz w:val="24"/>
          <w:szCs w:val="24"/>
        </w:rPr>
        <w:t>P</w:t>
      </w:r>
      <w:r w:rsidR="0015373B" w:rsidRPr="0015373B">
        <w:rPr>
          <w:rFonts w:ascii="Book Antiqua" w:hAnsi="Book Antiqua"/>
          <w:color w:val="000000"/>
          <w:sz w:val="24"/>
          <w:szCs w:val="24"/>
        </w:rPr>
        <w:t xml:space="preserve">redlog budžeta u formatu prema zahtevima poziva i </w:t>
      </w:r>
      <w:r w:rsidR="005A1DD0">
        <w:rPr>
          <w:rFonts w:ascii="Book Antiqua" w:hAnsi="Book Antiqua"/>
          <w:color w:val="000000"/>
          <w:sz w:val="24"/>
          <w:szCs w:val="24"/>
        </w:rPr>
        <w:t xml:space="preserve">popunjenu </w:t>
      </w:r>
      <w:r w:rsidR="0015373B" w:rsidRPr="0015373B">
        <w:rPr>
          <w:rFonts w:ascii="Book Antiqua" w:hAnsi="Book Antiqua"/>
          <w:color w:val="000000"/>
          <w:sz w:val="24"/>
          <w:szCs w:val="24"/>
        </w:rPr>
        <w:t>u potpunosti (obavezno);</w:t>
      </w:r>
      <w:r w:rsidR="0015373B">
        <w:rPr>
          <w:rFonts w:ascii="Book Antiqua" w:hAnsi="Book Antiqua"/>
          <w:color w:val="000000"/>
          <w:sz w:val="24"/>
          <w:szCs w:val="24"/>
        </w:rPr>
        <w:t xml:space="preserve">  </w:t>
      </w:r>
    </w:p>
    <w:p w:rsidR="000162F1" w:rsidRDefault="00FB4F2B" w:rsidP="00572D11">
      <w:pPr>
        <w:widowControl w:val="0"/>
        <w:autoSpaceDE w:val="0"/>
        <w:autoSpaceDN w:val="0"/>
        <w:adjustRightInd w:val="0"/>
        <w:spacing w:before="2" w:after="0" w:line="276" w:lineRule="auto"/>
        <w:ind w:left="1580" w:right="-19" w:hanging="360"/>
        <w:jc w:val="both"/>
        <w:rPr>
          <w:rFonts w:ascii="Book Antiqua" w:hAnsi="Book Antiqua"/>
          <w:color w:val="000000"/>
          <w:spacing w:val="29"/>
          <w:sz w:val="24"/>
          <w:szCs w:val="24"/>
        </w:rPr>
      </w:pPr>
      <w:r w:rsidRPr="00572D11">
        <w:rPr>
          <w:rFonts w:ascii="Book Antiqua" w:hAnsi="Book Antiqua"/>
          <w:color w:val="000000"/>
          <w:spacing w:val="29"/>
          <w:sz w:val="24"/>
          <w:szCs w:val="24"/>
        </w:rPr>
        <w:t xml:space="preserve">6. </w:t>
      </w:r>
      <w:r w:rsidR="007E15E4" w:rsidRPr="007E15E4">
        <w:rPr>
          <w:rFonts w:ascii="Book Antiqua" w:hAnsi="Book Antiqua"/>
          <w:color w:val="000000"/>
          <w:spacing w:val="29"/>
          <w:sz w:val="24"/>
          <w:szCs w:val="24"/>
        </w:rPr>
        <w:t>Pisan</w:t>
      </w:r>
      <w:r w:rsidR="006603C3">
        <w:rPr>
          <w:rFonts w:ascii="Book Antiqua" w:hAnsi="Book Antiqua"/>
          <w:color w:val="000000"/>
          <w:spacing w:val="29"/>
          <w:sz w:val="24"/>
          <w:szCs w:val="24"/>
        </w:rPr>
        <w:t>u</w:t>
      </w:r>
      <w:r w:rsidR="007E15E4" w:rsidRPr="007E15E4">
        <w:rPr>
          <w:rFonts w:ascii="Book Antiqua" w:hAnsi="Book Antiqua"/>
          <w:color w:val="000000"/>
          <w:spacing w:val="29"/>
          <w:sz w:val="24"/>
          <w:szCs w:val="24"/>
        </w:rPr>
        <w:t xml:space="preserve"> izjav</w:t>
      </w:r>
      <w:r w:rsidR="006603C3">
        <w:rPr>
          <w:rFonts w:ascii="Book Antiqua" w:hAnsi="Book Antiqua"/>
          <w:color w:val="000000"/>
          <w:spacing w:val="29"/>
          <w:sz w:val="24"/>
          <w:szCs w:val="24"/>
        </w:rPr>
        <w:t>u</w:t>
      </w:r>
      <w:r w:rsidR="007E15E4" w:rsidRPr="007E15E4">
        <w:rPr>
          <w:rFonts w:ascii="Book Antiqua" w:hAnsi="Book Antiqua"/>
          <w:color w:val="000000"/>
          <w:spacing w:val="29"/>
          <w:sz w:val="24"/>
          <w:szCs w:val="24"/>
        </w:rPr>
        <w:t xml:space="preserve"> koja ne</w:t>
      </w:r>
      <w:r w:rsidR="006603C3">
        <w:rPr>
          <w:rFonts w:ascii="Book Antiqua" w:hAnsi="Book Antiqua"/>
          <w:color w:val="000000"/>
          <w:spacing w:val="29"/>
          <w:sz w:val="24"/>
          <w:szCs w:val="24"/>
        </w:rPr>
        <w:t>ma</w:t>
      </w:r>
      <w:r w:rsidR="007E15E4" w:rsidRPr="007E15E4">
        <w:rPr>
          <w:rFonts w:ascii="Book Antiqua" w:hAnsi="Book Antiqua"/>
          <w:color w:val="000000"/>
          <w:spacing w:val="29"/>
          <w:sz w:val="24"/>
          <w:szCs w:val="24"/>
        </w:rPr>
        <w:t xml:space="preserve"> / </w:t>
      </w:r>
      <w:r w:rsidR="006603C3">
        <w:rPr>
          <w:rFonts w:ascii="Book Antiqua" w:hAnsi="Book Antiqua"/>
          <w:color w:val="000000"/>
          <w:spacing w:val="29"/>
          <w:sz w:val="24"/>
          <w:szCs w:val="24"/>
        </w:rPr>
        <w:t xml:space="preserve">i da </w:t>
      </w:r>
      <w:r w:rsidR="007E15E4" w:rsidRPr="007E15E4">
        <w:rPr>
          <w:rFonts w:ascii="Book Antiqua" w:hAnsi="Book Antiqua"/>
          <w:color w:val="000000"/>
          <w:spacing w:val="29"/>
          <w:sz w:val="24"/>
          <w:szCs w:val="24"/>
        </w:rPr>
        <w:t>neće dobiti sredstva iz drugih izvora finansiranja za iste aktivnosti;</w:t>
      </w:r>
    </w:p>
    <w:p w:rsidR="00035BD3" w:rsidRPr="00572D11" w:rsidRDefault="000162F1" w:rsidP="00572D11">
      <w:pPr>
        <w:widowControl w:val="0"/>
        <w:autoSpaceDE w:val="0"/>
        <w:autoSpaceDN w:val="0"/>
        <w:adjustRightInd w:val="0"/>
        <w:spacing w:before="2" w:after="0" w:line="276" w:lineRule="auto"/>
        <w:ind w:left="1580" w:right="-19" w:hanging="360"/>
        <w:jc w:val="both"/>
        <w:rPr>
          <w:rFonts w:ascii="Book Antiqua" w:hAnsi="Book Antiqua"/>
          <w:color w:val="000000"/>
          <w:spacing w:val="29"/>
          <w:sz w:val="24"/>
          <w:szCs w:val="24"/>
        </w:rPr>
      </w:pPr>
      <w:r w:rsidRPr="00572D11">
        <w:rPr>
          <w:rFonts w:ascii="Book Antiqua" w:hAnsi="Book Antiqua"/>
          <w:color w:val="000000"/>
          <w:sz w:val="24"/>
          <w:szCs w:val="24"/>
        </w:rPr>
        <w:t xml:space="preserve"> </w:t>
      </w:r>
      <w:r w:rsidR="00035BD3" w:rsidRPr="00572D11">
        <w:rPr>
          <w:rFonts w:ascii="Book Antiqua" w:hAnsi="Book Antiqua"/>
          <w:color w:val="000000"/>
          <w:sz w:val="24"/>
          <w:szCs w:val="24"/>
        </w:rPr>
        <w:t xml:space="preserve">8.  </w:t>
      </w:r>
      <w:r w:rsidRPr="000162F1">
        <w:rPr>
          <w:rFonts w:ascii="Book Antiqua" w:hAnsi="Book Antiqua"/>
          <w:color w:val="000000"/>
          <w:sz w:val="24"/>
          <w:szCs w:val="24"/>
        </w:rPr>
        <w:t>Izjav</w:t>
      </w:r>
      <w:r w:rsidR="006B5200">
        <w:rPr>
          <w:rFonts w:ascii="Book Antiqua" w:hAnsi="Book Antiqua"/>
          <w:color w:val="000000"/>
          <w:sz w:val="24"/>
          <w:szCs w:val="24"/>
        </w:rPr>
        <w:t>u</w:t>
      </w:r>
      <w:r w:rsidRPr="000162F1">
        <w:rPr>
          <w:rFonts w:ascii="Book Antiqua" w:hAnsi="Book Antiqua"/>
          <w:color w:val="000000"/>
          <w:sz w:val="24"/>
          <w:szCs w:val="24"/>
        </w:rPr>
        <w:t xml:space="preserve"> u kojoj se navodi da su ispunili obaveze iz prethodne javne finansijske podrške;</w:t>
      </w:r>
      <w:r w:rsidR="006B5200">
        <w:rPr>
          <w:rFonts w:ascii="Book Antiqua" w:hAnsi="Book Antiqua"/>
          <w:color w:val="000000"/>
          <w:sz w:val="24"/>
          <w:szCs w:val="24"/>
        </w:rPr>
        <w:t xml:space="preserve"> </w:t>
      </w:r>
    </w:p>
    <w:p w:rsidR="00FB4F2B" w:rsidRPr="00572D11" w:rsidRDefault="005D6EFA" w:rsidP="00572D11">
      <w:pPr>
        <w:widowControl w:val="0"/>
        <w:autoSpaceDE w:val="0"/>
        <w:autoSpaceDN w:val="0"/>
        <w:adjustRightInd w:val="0"/>
        <w:spacing w:after="0" w:line="276" w:lineRule="auto"/>
        <w:ind w:left="1580" w:right="-19" w:hanging="360"/>
        <w:jc w:val="both"/>
        <w:rPr>
          <w:rFonts w:ascii="Book Antiqua" w:hAnsi="Book Antiqua"/>
          <w:color w:val="000000"/>
          <w:sz w:val="24"/>
          <w:szCs w:val="24"/>
        </w:rPr>
      </w:pPr>
      <w:r>
        <w:rPr>
          <w:rFonts w:ascii="Book Antiqua" w:hAnsi="Book Antiqua"/>
          <w:color w:val="000000"/>
          <w:sz w:val="24"/>
          <w:szCs w:val="24"/>
        </w:rPr>
        <w:t xml:space="preserve">9. </w:t>
      </w:r>
      <w:r w:rsidR="007522CB">
        <w:rPr>
          <w:rFonts w:ascii="Book Antiqua" w:hAnsi="Book Antiqua"/>
          <w:color w:val="000000"/>
          <w:sz w:val="24"/>
          <w:szCs w:val="24"/>
        </w:rPr>
        <w:t>P</w:t>
      </w:r>
      <w:r w:rsidR="0072317B" w:rsidRPr="0072317B">
        <w:rPr>
          <w:rFonts w:ascii="Book Antiqua" w:hAnsi="Book Antiqua"/>
          <w:color w:val="000000"/>
          <w:sz w:val="24"/>
          <w:szCs w:val="24"/>
        </w:rPr>
        <w:t>rijav</w:t>
      </w:r>
      <w:r w:rsidR="0072317B">
        <w:rPr>
          <w:rFonts w:ascii="Book Antiqua" w:hAnsi="Book Antiqua"/>
          <w:color w:val="000000"/>
          <w:sz w:val="24"/>
          <w:szCs w:val="24"/>
        </w:rPr>
        <w:t>u</w:t>
      </w:r>
      <w:r w:rsidR="0072317B" w:rsidRPr="0072317B">
        <w:rPr>
          <w:rFonts w:ascii="Book Antiqua" w:hAnsi="Book Antiqua"/>
          <w:color w:val="000000"/>
          <w:sz w:val="24"/>
          <w:szCs w:val="24"/>
        </w:rPr>
        <w:t xml:space="preserve"> partnerstva u slučajevima kada se predlaže implementacija partnerskih projekata;</w:t>
      </w:r>
      <w:r>
        <w:rPr>
          <w:rFonts w:ascii="Book Antiqua" w:hAnsi="Book Antiqua"/>
          <w:color w:val="000000"/>
          <w:sz w:val="24"/>
          <w:szCs w:val="24"/>
        </w:rPr>
        <w:t xml:space="preserve"> </w:t>
      </w:r>
    </w:p>
    <w:p w:rsidR="00035BD3" w:rsidRDefault="00FB4F2B" w:rsidP="00572D11">
      <w:pPr>
        <w:widowControl w:val="0"/>
        <w:autoSpaceDE w:val="0"/>
        <w:autoSpaceDN w:val="0"/>
        <w:adjustRightInd w:val="0"/>
        <w:spacing w:after="0" w:line="276" w:lineRule="auto"/>
        <w:ind w:left="1580" w:right="-19" w:hanging="360"/>
        <w:jc w:val="both"/>
        <w:rPr>
          <w:rFonts w:ascii="Book Antiqua" w:hAnsi="Book Antiqua"/>
          <w:color w:val="000000"/>
          <w:sz w:val="24"/>
          <w:szCs w:val="24"/>
        </w:rPr>
      </w:pPr>
      <w:r w:rsidRPr="00572D11">
        <w:rPr>
          <w:rFonts w:ascii="Book Antiqua" w:hAnsi="Book Antiqua"/>
          <w:color w:val="000000"/>
          <w:sz w:val="24"/>
          <w:szCs w:val="24"/>
        </w:rPr>
        <w:t xml:space="preserve">10. </w:t>
      </w:r>
      <w:r w:rsidR="005D6EFA" w:rsidRPr="005D6EFA">
        <w:rPr>
          <w:rFonts w:ascii="Book Antiqua" w:hAnsi="Book Antiqua"/>
          <w:color w:val="000000"/>
          <w:sz w:val="24"/>
          <w:szCs w:val="24"/>
        </w:rPr>
        <w:t xml:space="preserve">Da </w:t>
      </w:r>
      <w:r w:rsidR="00544D90">
        <w:rPr>
          <w:rFonts w:ascii="Book Antiqua" w:hAnsi="Book Antiqua"/>
          <w:color w:val="000000"/>
          <w:sz w:val="24"/>
          <w:szCs w:val="24"/>
        </w:rPr>
        <w:t>dostavi</w:t>
      </w:r>
      <w:r w:rsidR="005D6EFA" w:rsidRPr="005D6EFA">
        <w:rPr>
          <w:rFonts w:ascii="Book Antiqua" w:hAnsi="Book Antiqua"/>
          <w:color w:val="000000"/>
          <w:sz w:val="24"/>
          <w:szCs w:val="24"/>
        </w:rPr>
        <w:t xml:space="preserve"> dokaze o </w:t>
      </w:r>
      <w:r w:rsidR="00544D90">
        <w:rPr>
          <w:rFonts w:ascii="Book Antiqua" w:hAnsi="Book Antiqua"/>
          <w:color w:val="000000"/>
          <w:sz w:val="24"/>
          <w:szCs w:val="24"/>
        </w:rPr>
        <w:t xml:space="preserve">implementaciji </w:t>
      </w:r>
      <w:r w:rsidR="005D6EFA" w:rsidRPr="005D6EFA">
        <w:rPr>
          <w:rFonts w:ascii="Book Antiqua" w:hAnsi="Book Antiqua"/>
          <w:color w:val="000000"/>
          <w:sz w:val="24"/>
          <w:szCs w:val="24"/>
        </w:rPr>
        <w:t xml:space="preserve"> projekata / </w:t>
      </w:r>
      <w:r w:rsidR="00CD00EC">
        <w:rPr>
          <w:rFonts w:ascii="Book Antiqua" w:hAnsi="Book Antiqua"/>
          <w:color w:val="000000"/>
          <w:sz w:val="24"/>
          <w:szCs w:val="24"/>
        </w:rPr>
        <w:t xml:space="preserve">sličnih </w:t>
      </w:r>
      <w:r w:rsidR="005D6EFA" w:rsidRPr="005D6EFA">
        <w:rPr>
          <w:rFonts w:ascii="Book Antiqua" w:hAnsi="Book Antiqua"/>
          <w:color w:val="000000"/>
          <w:sz w:val="24"/>
          <w:szCs w:val="24"/>
        </w:rPr>
        <w:t>programa (</w:t>
      </w:r>
      <w:r w:rsidR="00CD00EC">
        <w:rPr>
          <w:rFonts w:ascii="Book Antiqua" w:hAnsi="Book Antiqua"/>
          <w:color w:val="000000"/>
          <w:sz w:val="24"/>
          <w:szCs w:val="24"/>
        </w:rPr>
        <w:t xml:space="preserve">da </w:t>
      </w:r>
      <w:r w:rsidR="005D6EFA" w:rsidRPr="005D6EFA">
        <w:rPr>
          <w:rFonts w:ascii="Book Antiqua" w:hAnsi="Book Antiqua"/>
          <w:color w:val="000000"/>
          <w:sz w:val="24"/>
          <w:szCs w:val="24"/>
        </w:rPr>
        <w:t>pruži dokaze da je ispuni</w:t>
      </w:r>
      <w:r w:rsidR="00CD00EC">
        <w:rPr>
          <w:rFonts w:ascii="Book Antiqua" w:hAnsi="Book Antiqua"/>
          <w:color w:val="000000"/>
          <w:sz w:val="24"/>
          <w:szCs w:val="24"/>
        </w:rPr>
        <w:t xml:space="preserve">o </w:t>
      </w:r>
      <w:r w:rsidR="005D6EFA" w:rsidRPr="005D6EFA">
        <w:rPr>
          <w:rFonts w:ascii="Book Antiqua" w:hAnsi="Book Antiqua"/>
          <w:color w:val="000000"/>
          <w:sz w:val="24"/>
          <w:szCs w:val="24"/>
        </w:rPr>
        <w:t>bar jedan projekat slične prirode</w:t>
      </w:r>
      <w:r w:rsidR="007A545B">
        <w:rPr>
          <w:rFonts w:ascii="Book Antiqua" w:hAnsi="Book Antiqua"/>
          <w:color w:val="000000"/>
          <w:sz w:val="24"/>
          <w:szCs w:val="24"/>
        </w:rPr>
        <w:t xml:space="preserve">. Da </w:t>
      </w:r>
      <w:r w:rsidR="005D6EFA" w:rsidRPr="005D6EFA">
        <w:rPr>
          <w:rFonts w:ascii="Book Antiqua" w:hAnsi="Book Antiqua"/>
          <w:color w:val="000000"/>
          <w:sz w:val="24"/>
          <w:szCs w:val="24"/>
        </w:rPr>
        <w:t>se dokazuje pozitivnom referenc</w:t>
      </w:r>
      <w:r w:rsidR="00C94F6F">
        <w:rPr>
          <w:rFonts w:ascii="Book Antiqua" w:hAnsi="Book Antiqua"/>
          <w:color w:val="000000"/>
          <w:sz w:val="24"/>
          <w:szCs w:val="24"/>
        </w:rPr>
        <w:t>ij</w:t>
      </w:r>
      <w:r w:rsidR="005D6EFA" w:rsidRPr="005D6EFA">
        <w:rPr>
          <w:rFonts w:ascii="Book Antiqua" w:hAnsi="Book Antiqua"/>
          <w:color w:val="000000"/>
          <w:sz w:val="24"/>
          <w:szCs w:val="24"/>
        </w:rPr>
        <w:t>om - kopija).</w:t>
      </w:r>
      <w:r w:rsidR="00160DC7">
        <w:rPr>
          <w:rFonts w:ascii="Book Antiqua" w:hAnsi="Book Antiqua"/>
          <w:color w:val="000000"/>
          <w:sz w:val="24"/>
          <w:szCs w:val="24"/>
        </w:rPr>
        <w:t xml:space="preserve"> </w:t>
      </w:r>
    </w:p>
    <w:p w:rsidR="00AC3D8F" w:rsidRPr="00572D11" w:rsidRDefault="00AC3D8F" w:rsidP="00572D11">
      <w:pPr>
        <w:widowControl w:val="0"/>
        <w:autoSpaceDE w:val="0"/>
        <w:autoSpaceDN w:val="0"/>
        <w:adjustRightInd w:val="0"/>
        <w:spacing w:after="0" w:line="276" w:lineRule="auto"/>
        <w:ind w:left="1580" w:right="-19" w:hanging="360"/>
        <w:jc w:val="both"/>
        <w:rPr>
          <w:rFonts w:ascii="Book Antiqua" w:hAnsi="Book Antiqua"/>
          <w:color w:val="000000"/>
          <w:sz w:val="24"/>
          <w:szCs w:val="24"/>
        </w:rPr>
      </w:pPr>
    </w:p>
    <w:p w:rsidR="00AC3D8F" w:rsidRPr="00AC3D8F" w:rsidRDefault="00FC65EF" w:rsidP="00AC3D8F">
      <w:pPr>
        <w:widowControl w:val="0"/>
        <w:autoSpaceDE w:val="0"/>
        <w:autoSpaceDN w:val="0"/>
        <w:adjustRightInd w:val="0"/>
        <w:spacing w:after="0" w:line="276" w:lineRule="auto"/>
        <w:ind w:right="83"/>
        <w:jc w:val="both"/>
        <w:rPr>
          <w:rFonts w:ascii="Book Antiqua" w:hAnsi="Book Antiqua"/>
          <w:color w:val="000000"/>
          <w:spacing w:val="1"/>
          <w:sz w:val="24"/>
          <w:szCs w:val="24"/>
        </w:rPr>
      </w:pPr>
      <w:r>
        <w:rPr>
          <w:rFonts w:ascii="Book Antiqua" w:hAnsi="Book Antiqua"/>
          <w:color w:val="000000"/>
          <w:spacing w:val="1"/>
          <w:sz w:val="24"/>
          <w:szCs w:val="24"/>
        </w:rPr>
        <w:t>P</w:t>
      </w:r>
      <w:r w:rsidR="00AC3D8F" w:rsidRPr="00AC3D8F">
        <w:rPr>
          <w:rFonts w:ascii="Book Antiqua" w:hAnsi="Book Antiqua"/>
          <w:color w:val="000000"/>
          <w:spacing w:val="1"/>
          <w:sz w:val="24"/>
          <w:szCs w:val="24"/>
        </w:rPr>
        <w:t>roceduraln</w:t>
      </w:r>
      <w:r>
        <w:rPr>
          <w:rFonts w:ascii="Book Antiqua" w:hAnsi="Book Antiqua"/>
          <w:color w:val="000000"/>
          <w:spacing w:val="1"/>
          <w:sz w:val="24"/>
          <w:szCs w:val="24"/>
        </w:rPr>
        <w:t>i</w:t>
      </w:r>
      <w:r w:rsidR="00AC3D8F" w:rsidRPr="00AC3D8F">
        <w:rPr>
          <w:rFonts w:ascii="Book Antiqua" w:hAnsi="Book Antiqua"/>
          <w:color w:val="000000"/>
          <w:spacing w:val="1"/>
          <w:sz w:val="24"/>
          <w:szCs w:val="24"/>
        </w:rPr>
        <w:t xml:space="preserve"> proces procene </w:t>
      </w:r>
      <w:r>
        <w:rPr>
          <w:rFonts w:ascii="Book Antiqua" w:hAnsi="Book Antiqua"/>
          <w:color w:val="000000"/>
          <w:spacing w:val="1"/>
          <w:sz w:val="24"/>
          <w:szCs w:val="24"/>
        </w:rPr>
        <w:t xml:space="preserve">i </w:t>
      </w:r>
      <w:r w:rsidR="00AC3D8F" w:rsidRPr="00AC3D8F">
        <w:rPr>
          <w:rFonts w:ascii="Book Antiqua" w:hAnsi="Book Antiqua"/>
          <w:color w:val="000000"/>
          <w:spacing w:val="1"/>
          <w:sz w:val="24"/>
          <w:szCs w:val="24"/>
        </w:rPr>
        <w:t xml:space="preserve">sadržaja prijave se dalje objašnjava u dokumentu Uputstva </w:t>
      </w:r>
      <w:r w:rsidR="003F7C0F">
        <w:rPr>
          <w:rFonts w:ascii="Book Antiqua" w:hAnsi="Book Antiqua"/>
          <w:color w:val="000000"/>
          <w:spacing w:val="1"/>
          <w:sz w:val="24"/>
          <w:szCs w:val="24"/>
        </w:rPr>
        <w:t>za poziv, pogledajte Obrazac F4.</w:t>
      </w:r>
    </w:p>
    <w:p w:rsidR="00AC3D8F" w:rsidRPr="00AC3D8F" w:rsidRDefault="00AC3D8F" w:rsidP="00AC3D8F">
      <w:pPr>
        <w:widowControl w:val="0"/>
        <w:autoSpaceDE w:val="0"/>
        <w:autoSpaceDN w:val="0"/>
        <w:adjustRightInd w:val="0"/>
        <w:spacing w:after="0" w:line="276" w:lineRule="auto"/>
        <w:ind w:right="83"/>
        <w:jc w:val="both"/>
        <w:rPr>
          <w:rFonts w:ascii="Book Antiqua" w:hAnsi="Book Antiqua"/>
          <w:color w:val="000000"/>
          <w:spacing w:val="1"/>
          <w:sz w:val="24"/>
          <w:szCs w:val="24"/>
        </w:rPr>
      </w:pPr>
    </w:p>
    <w:p w:rsidR="00FB4F2B" w:rsidRPr="00572D11" w:rsidRDefault="00AC3D8F" w:rsidP="00AC3D8F">
      <w:pPr>
        <w:widowControl w:val="0"/>
        <w:autoSpaceDE w:val="0"/>
        <w:autoSpaceDN w:val="0"/>
        <w:adjustRightInd w:val="0"/>
        <w:spacing w:after="0" w:line="276" w:lineRule="auto"/>
        <w:ind w:right="83"/>
        <w:jc w:val="both"/>
        <w:rPr>
          <w:rFonts w:ascii="Book Antiqua" w:hAnsi="Book Antiqua"/>
          <w:color w:val="000000"/>
          <w:sz w:val="24"/>
          <w:szCs w:val="24"/>
        </w:rPr>
      </w:pPr>
      <w:r w:rsidRPr="00AC3D8F">
        <w:rPr>
          <w:rFonts w:ascii="Book Antiqua" w:hAnsi="Book Antiqua"/>
          <w:color w:val="000000"/>
          <w:spacing w:val="1"/>
          <w:sz w:val="24"/>
          <w:szCs w:val="24"/>
        </w:rPr>
        <w:t>Ministarstvo ekonomsk</w:t>
      </w:r>
      <w:r w:rsidR="00995C7C">
        <w:rPr>
          <w:rFonts w:ascii="Book Antiqua" w:hAnsi="Book Antiqua"/>
          <w:color w:val="000000"/>
          <w:spacing w:val="1"/>
          <w:sz w:val="24"/>
          <w:szCs w:val="24"/>
        </w:rPr>
        <w:t>og</w:t>
      </w:r>
      <w:r w:rsidRPr="00AC3D8F">
        <w:rPr>
          <w:rFonts w:ascii="Book Antiqua" w:hAnsi="Book Antiqua"/>
          <w:color w:val="000000"/>
          <w:spacing w:val="1"/>
          <w:sz w:val="24"/>
          <w:szCs w:val="24"/>
        </w:rPr>
        <w:t xml:space="preserve"> razvoj</w:t>
      </w:r>
      <w:r w:rsidR="00995C7C">
        <w:rPr>
          <w:rFonts w:ascii="Book Antiqua" w:hAnsi="Book Antiqua"/>
          <w:color w:val="000000"/>
          <w:spacing w:val="1"/>
          <w:sz w:val="24"/>
          <w:szCs w:val="24"/>
        </w:rPr>
        <w:t>a</w:t>
      </w:r>
      <w:r w:rsidRPr="00AC3D8F">
        <w:rPr>
          <w:rFonts w:ascii="Book Antiqua" w:hAnsi="Book Antiqua"/>
          <w:color w:val="000000"/>
          <w:spacing w:val="1"/>
          <w:sz w:val="24"/>
          <w:szCs w:val="24"/>
        </w:rPr>
        <w:t xml:space="preserve"> u okviru javnog finansiranja projekata iz kategorije subvencija</w:t>
      </w:r>
      <w:r w:rsidR="00995C7C">
        <w:rPr>
          <w:rFonts w:ascii="Book Antiqua" w:hAnsi="Book Antiqua"/>
          <w:color w:val="000000"/>
          <w:spacing w:val="1"/>
          <w:sz w:val="24"/>
          <w:szCs w:val="24"/>
        </w:rPr>
        <w:t>,</w:t>
      </w:r>
      <w:r w:rsidRPr="00AC3D8F">
        <w:rPr>
          <w:rFonts w:ascii="Book Antiqua" w:hAnsi="Book Antiqua"/>
          <w:color w:val="000000"/>
          <w:spacing w:val="1"/>
          <w:sz w:val="24"/>
          <w:szCs w:val="24"/>
        </w:rPr>
        <w:t xml:space="preserve"> podrža</w:t>
      </w:r>
      <w:r w:rsidR="00995C7C">
        <w:rPr>
          <w:rFonts w:ascii="Book Antiqua" w:hAnsi="Book Antiqua"/>
          <w:color w:val="000000"/>
          <w:spacing w:val="1"/>
          <w:sz w:val="24"/>
          <w:szCs w:val="24"/>
        </w:rPr>
        <w:t xml:space="preserve"> će sl</w:t>
      </w:r>
      <w:r w:rsidRPr="00AC3D8F">
        <w:rPr>
          <w:rFonts w:ascii="Book Antiqua" w:hAnsi="Book Antiqua"/>
          <w:color w:val="000000"/>
          <w:spacing w:val="1"/>
          <w:sz w:val="24"/>
          <w:szCs w:val="24"/>
        </w:rPr>
        <w:t xml:space="preserve">edeće oblasti: (1) promotivne aktivnosti u oblasti informacionih i komunikacionih tehnologija; (2) Promotivne aktivnosti u oblasti energetike, (3) Finansiranje projekata / programa NVO u promotivnim aktivnostima u oblasti ekonomije, i (4) Finansiranje aktivnosti </w:t>
      </w:r>
      <w:r w:rsidR="00B356EC">
        <w:rPr>
          <w:rFonts w:ascii="Book Antiqua" w:hAnsi="Book Antiqua"/>
          <w:color w:val="000000"/>
          <w:spacing w:val="1"/>
          <w:sz w:val="24"/>
          <w:szCs w:val="24"/>
        </w:rPr>
        <w:t xml:space="preserve">za podizanje svesti </w:t>
      </w:r>
      <w:r w:rsidRPr="00AC3D8F">
        <w:rPr>
          <w:rFonts w:ascii="Book Antiqua" w:hAnsi="Book Antiqua"/>
          <w:color w:val="000000"/>
          <w:spacing w:val="1"/>
          <w:sz w:val="24"/>
          <w:szCs w:val="24"/>
        </w:rPr>
        <w:t>i promo</w:t>
      </w:r>
      <w:r w:rsidR="00E5350F">
        <w:rPr>
          <w:rFonts w:ascii="Book Antiqua" w:hAnsi="Book Antiqua"/>
          <w:color w:val="000000"/>
          <w:spacing w:val="1"/>
          <w:sz w:val="24"/>
          <w:szCs w:val="24"/>
        </w:rPr>
        <w:t>tivn</w:t>
      </w:r>
      <w:r w:rsidR="00D742B3">
        <w:rPr>
          <w:rFonts w:ascii="Book Antiqua" w:hAnsi="Book Antiqua"/>
          <w:color w:val="000000"/>
          <w:spacing w:val="1"/>
          <w:sz w:val="24"/>
          <w:szCs w:val="24"/>
        </w:rPr>
        <w:t>ih aktivnosti</w:t>
      </w:r>
      <w:r w:rsidRPr="00AC3D8F">
        <w:rPr>
          <w:rFonts w:ascii="Book Antiqua" w:hAnsi="Book Antiqua"/>
          <w:color w:val="000000"/>
          <w:spacing w:val="1"/>
          <w:sz w:val="24"/>
          <w:szCs w:val="24"/>
        </w:rPr>
        <w:t xml:space="preserve"> u </w:t>
      </w:r>
      <w:r w:rsidRPr="00AC3D8F">
        <w:rPr>
          <w:rFonts w:ascii="Book Antiqua" w:hAnsi="Book Antiqua"/>
          <w:color w:val="000000"/>
          <w:spacing w:val="1"/>
          <w:sz w:val="24"/>
          <w:szCs w:val="24"/>
        </w:rPr>
        <w:lastRenderedPageBreak/>
        <w:t>oblasti energetskog obrazovanja.</w:t>
      </w:r>
      <w:r w:rsidR="00131EE9">
        <w:rPr>
          <w:rFonts w:ascii="Book Antiqua" w:hAnsi="Book Antiqua"/>
          <w:color w:val="000000"/>
          <w:spacing w:val="1"/>
          <w:sz w:val="24"/>
          <w:szCs w:val="24"/>
        </w:rPr>
        <w:t xml:space="preserve"> </w:t>
      </w:r>
    </w:p>
    <w:p w:rsidR="0001579F" w:rsidRPr="00572D11" w:rsidRDefault="0001579F" w:rsidP="00572D11">
      <w:pPr>
        <w:widowControl w:val="0"/>
        <w:autoSpaceDE w:val="0"/>
        <w:autoSpaceDN w:val="0"/>
        <w:adjustRightInd w:val="0"/>
        <w:spacing w:after="0" w:line="276" w:lineRule="auto"/>
        <w:ind w:right="83"/>
        <w:jc w:val="both"/>
        <w:rPr>
          <w:rFonts w:ascii="Book Antiqua" w:hAnsi="Book Antiqua"/>
          <w:color w:val="000000"/>
          <w:sz w:val="24"/>
          <w:szCs w:val="24"/>
        </w:rPr>
      </w:pPr>
    </w:p>
    <w:p w:rsidR="00035BD3" w:rsidRPr="00572D11" w:rsidRDefault="00131EE9" w:rsidP="00572D11">
      <w:pPr>
        <w:widowControl w:val="0"/>
        <w:autoSpaceDE w:val="0"/>
        <w:autoSpaceDN w:val="0"/>
        <w:adjustRightInd w:val="0"/>
        <w:spacing w:after="0" w:line="276" w:lineRule="auto"/>
        <w:ind w:right="102"/>
        <w:jc w:val="both"/>
        <w:rPr>
          <w:rFonts w:ascii="Book Antiqua" w:hAnsi="Book Antiqua"/>
          <w:b/>
          <w:color w:val="000000"/>
          <w:sz w:val="24"/>
          <w:szCs w:val="24"/>
        </w:rPr>
      </w:pPr>
      <w:r w:rsidRPr="00572D11">
        <w:rPr>
          <w:rFonts w:ascii="Book Antiqua" w:hAnsi="Book Antiqua"/>
          <w:b/>
          <w:bCs/>
          <w:color w:val="000000"/>
          <w:spacing w:val="-1"/>
          <w:sz w:val="24"/>
          <w:szCs w:val="24"/>
        </w:rPr>
        <w:t xml:space="preserve"> </w:t>
      </w:r>
      <w:r w:rsidR="00FB4F2B" w:rsidRPr="00572D11">
        <w:rPr>
          <w:rFonts w:ascii="Book Antiqua" w:hAnsi="Book Antiqua"/>
          <w:b/>
          <w:bCs/>
          <w:color w:val="000000"/>
          <w:spacing w:val="-1"/>
          <w:sz w:val="24"/>
          <w:szCs w:val="24"/>
        </w:rPr>
        <w:t xml:space="preserve">(1) </w:t>
      </w:r>
      <w:r w:rsidR="00451B51" w:rsidRPr="00451B51">
        <w:rPr>
          <w:rFonts w:ascii="Book Antiqua" w:hAnsi="Book Antiqua"/>
          <w:b/>
          <w:bCs/>
          <w:color w:val="000000"/>
          <w:spacing w:val="-1"/>
          <w:sz w:val="24"/>
          <w:szCs w:val="24"/>
        </w:rPr>
        <w:t xml:space="preserve">Finansiranje promotivnih aktivnosti u oblasti informacionih i komunikacionih tehnologija </w:t>
      </w:r>
      <w:r w:rsidR="00451B51">
        <w:rPr>
          <w:rFonts w:ascii="Book Antiqua" w:hAnsi="Book Antiqua"/>
          <w:b/>
          <w:bCs/>
          <w:color w:val="000000"/>
          <w:spacing w:val="-1"/>
          <w:sz w:val="24"/>
          <w:szCs w:val="24"/>
        </w:rPr>
        <w:t xml:space="preserve">  </w:t>
      </w:r>
    </w:p>
    <w:p w:rsidR="00035BD3" w:rsidRPr="00572D11" w:rsidRDefault="00035BD3" w:rsidP="00572D11">
      <w:pPr>
        <w:widowControl w:val="0"/>
        <w:autoSpaceDE w:val="0"/>
        <w:autoSpaceDN w:val="0"/>
        <w:adjustRightInd w:val="0"/>
        <w:spacing w:before="240" w:after="0" w:line="276" w:lineRule="auto"/>
        <w:ind w:left="100" w:right="98"/>
        <w:jc w:val="both"/>
        <w:rPr>
          <w:rFonts w:ascii="Book Antiqua" w:hAnsi="Book Antiqua"/>
          <w:color w:val="000000"/>
          <w:spacing w:val="-1"/>
          <w:sz w:val="24"/>
          <w:szCs w:val="24"/>
        </w:rPr>
      </w:pPr>
      <w:r w:rsidRPr="00572D11">
        <w:rPr>
          <w:rFonts w:ascii="Book Antiqua" w:hAnsi="Book Antiqua"/>
          <w:color w:val="000000"/>
          <w:spacing w:val="-1"/>
          <w:sz w:val="24"/>
          <w:szCs w:val="24"/>
        </w:rPr>
        <w:t xml:space="preserve">1. </w:t>
      </w:r>
      <w:r w:rsidR="005731DF" w:rsidRPr="005731DF">
        <w:rPr>
          <w:rFonts w:ascii="Book Antiqua" w:hAnsi="Book Antiqua"/>
          <w:color w:val="000000"/>
          <w:spacing w:val="-1"/>
          <w:sz w:val="24"/>
          <w:szCs w:val="24"/>
        </w:rPr>
        <w:t>Ministarstvo ekonomskog razvoja poz</w:t>
      </w:r>
      <w:r w:rsidR="00990971">
        <w:rPr>
          <w:rFonts w:ascii="Book Antiqua" w:hAnsi="Book Antiqua"/>
          <w:color w:val="000000"/>
          <w:spacing w:val="-1"/>
          <w:sz w:val="24"/>
          <w:szCs w:val="24"/>
        </w:rPr>
        <w:t>iva</w:t>
      </w:r>
      <w:r w:rsidR="005731DF" w:rsidRPr="005731DF">
        <w:rPr>
          <w:rFonts w:ascii="Book Antiqua" w:hAnsi="Book Antiqua"/>
          <w:color w:val="000000"/>
          <w:spacing w:val="-1"/>
          <w:sz w:val="24"/>
          <w:szCs w:val="24"/>
        </w:rPr>
        <w:t xml:space="preserve"> sve nevladine organizacije registrovane u Republici Kosovo, čiji je radni program usmeren na informaciono-komunikacione tehnologije (IT</w:t>
      </w:r>
      <w:r w:rsidR="00EF792C">
        <w:rPr>
          <w:rFonts w:ascii="Book Antiqua" w:hAnsi="Book Antiqua"/>
          <w:color w:val="000000"/>
          <w:spacing w:val="-1"/>
          <w:sz w:val="24"/>
          <w:szCs w:val="24"/>
        </w:rPr>
        <w:t>K</w:t>
      </w:r>
      <w:r w:rsidR="005731DF" w:rsidRPr="005731DF">
        <w:rPr>
          <w:rFonts w:ascii="Book Antiqua" w:hAnsi="Book Antiqua"/>
          <w:color w:val="000000"/>
          <w:spacing w:val="-1"/>
          <w:sz w:val="24"/>
          <w:szCs w:val="24"/>
        </w:rPr>
        <w:t xml:space="preserve">) da </w:t>
      </w:r>
      <w:r w:rsidR="008B12D0">
        <w:rPr>
          <w:rFonts w:ascii="Book Antiqua" w:hAnsi="Book Antiqua"/>
          <w:color w:val="000000"/>
          <w:spacing w:val="-1"/>
          <w:sz w:val="24"/>
          <w:szCs w:val="24"/>
        </w:rPr>
        <w:t xml:space="preserve">apliciraju </w:t>
      </w:r>
      <w:r w:rsidR="007B0D97">
        <w:rPr>
          <w:rFonts w:ascii="Book Antiqua" w:hAnsi="Book Antiqua"/>
          <w:color w:val="000000"/>
          <w:spacing w:val="-1"/>
          <w:sz w:val="24"/>
          <w:szCs w:val="24"/>
          <w:lang w:val="sr-Latn-RS"/>
        </w:rPr>
        <w:t>z</w:t>
      </w:r>
      <w:r w:rsidR="005731DF" w:rsidRPr="005731DF">
        <w:rPr>
          <w:rFonts w:ascii="Book Antiqua" w:hAnsi="Book Antiqua"/>
          <w:color w:val="000000"/>
          <w:spacing w:val="-1"/>
          <w:sz w:val="24"/>
          <w:szCs w:val="24"/>
        </w:rPr>
        <w:t>a finansijsk</w:t>
      </w:r>
      <w:r w:rsidR="007B0D97">
        <w:rPr>
          <w:rFonts w:ascii="Book Antiqua" w:hAnsi="Book Antiqua"/>
          <w:color w:val="000000"/>
          <w:spacing w:val="-1"/>
          <w:sz w:val="24"/>
          <w:szCs w:val="24"/>
        </w:rPr>
        <w:t>u</w:t>
      </w:r>
      <w:r w:rsidR="005731DF" w:rsidRPr="005731DF">
        <w:rPr>
          <w:rFonts w:ascii="Book Antiqua" w:hAnsi="Book Antiqua"/>
          <w:color w:val="000000"/>
          <w:spacing w:val="-1"/>
          <w:sz w:val="24"/>
          <w:szCs w:val="24"/>
        </w:rPr>
        <w:t xml:space="preserve"> podrš</w:t>
      </w:r>
      <w:r w:rsidR="007B0D97">
        <w:rPr>
          <w:rFonts w:ascii="Book Antiqua" w:hAnsi="Book Antiqua"/>
          <w:color w:val="000000"/>
          <w:spacing w:val="-1"/>
          <w:sz w:val="24"/>
          <w:szCs w:val="24"/>
        </w:rPr>
        <w:t xml:space="preserve">ku </w:t>
      </w:r>
      <w:r w:rsidR="005731DF" w:rsidRPr="005731DF">
        <w:rPr>
          <w:rFonts w:ascii="Book Antiqua" w:hAnsi="Book Antiqua"/>
          <w:color w:val="000000"/>
          <w:spacing w:val="-1"/>
          <w:sz w:val="24"/>
          <w:szCs w:val="24"/>
        </w:rPr>
        <w:t>za projekte koji doprinose promovisanje razvoja IT</w:t>
      </w:r>
      <w:r w:rsidR="004B30FB" w:rsidRPr="005731DF">
        <w:rPr>
          <w:rFonts w:ascii="Book Antiqua" w:hAnsi="Book Antiqua"/>
          <w:color w:val="000000"/>
          <w:spacing w:val="-1"/>
          <w:sz w:val="24"/>
          <w:szCs w:val="24"/>
        </w:rPr>
        <w:t>K</w:t>
      </w:r>
      <w:r w:rsidR="005731DF" w:rsidRPr="005731DF">
        <w:rPr>
          <w:rFonts w:ascii="Book Antiqua" w:hAnsi="Book Antiqua"/>
          <w:color w:val="000000"/>
          <w:spacing w:val="-1"/>
          <w:sz w:val="24"/>
          <w:szCs w:val="24"/>
        </w:rPr>
        <w:t xml:space="preserve"> na Kosovu i promovisanje izvoza usluga u oblasti IT</w:t>
      </w:r>
      <w:r w:rsidR="004B30FB">
        <w:rPr>
          <w:rFonts w:ascii="Book Antiqua" w:hAnsi="Book Antiqua"/>
          <w:color w:val="000000"/>
          <w:spacing w:val="-1"/>
          <w:sz w:val="24"/>
          <w:szCs w:val="24"/>
        </w:rPr>
        <w:t>K</w:t>
      </w:r>
      <w:r w:rsidR="005731DF" w:rsidRPr="005731DF">
        <w:rPr>
          <w:rFonts w:ascii="Book Antiqua" w:hAnsi="Book Antiqua"/>
          <w:color w:val="000000"/>
          <w:spacing w:val="-1"/>
          <w:sz w:val="24"/>
          <w:szCs w:val="24"/>
        </w:rPr>
        <w:t>.</w:t>
      </w:r>
      <w:r w:rsidR="005731DF">
        <w:rPr>
          <w:rFonts w:ascii="Book Antiqua" w:hAnsi="Book Antiqua"/>
          <w:color w:val="000000"/>
          <w:spacing w:val="-1"/>
          <w:sz w:val="24"/>
          <w:szCs w:val="24"/>
        </w:rPr>
        <w:t xml:space="preserve">  </w:t>
      </w:r>
    </w:p>
    <w:p w:rsidR="0001579F" w:rsidRPr="00572D11" w:rsidRDefault="0001579F" w:rsidP="00572D11">
      <w:pPr>
        <w:widowControl w:val="0"/>
        <w:autoSpaceDE w:val="0"/>
        <w:autoSpaceDN w:val="0"/>
        <w:adjustRightInd w:val="0"/>
        <w:spacing w:before="240" w:after="0" w:line="276" w:lineRule="auto"/>
        <w:ind w:left="100" w:right="98"/>
        <w:jc w:val="both"/>
        <w:rPr>
          <w:rFonts w:ascii="Book Antiqua" w:hAnsi="Book Antiqua"/>
          <w:color w:val="000000"/>
          <w:spacing w:val="-1"/>
          <w:sz w:val="24"/>
          <w:szCs w:val="24"/>
        </w:rPr>
      </w:pPr>
      <w:r w:rsidRPr="00572D11">
        <w:rPr>
          <w:rFonts w:ascii="Book Antiqua" w:hAnsi="Book Antiqua"/>
          <w:color w:val="000000"/>
          <w:spacing w:val="-1"/>
          <w:sz w:val="24"/>
          <w:szCs w:val="24"/>
        </w:rPr>
        <w:t xml:space="preserve">2. </w:t>
      </w:r>
      <w:r w:rsidR="008A0AB6" w:rsidRPr="008A0AB6">
        <w:rPr>
          <w:rFonts w:ascii="Book Antiqua" w:hAnsi="Book Antiqua"/>
          <w:color w:val="000000"/>
          <w:spacing w:val="-1"/>
          <w:sz w:val="24"/>
          <w:szCs w:val="24"/>
        </w:rPr>
        <w:t>NVO u skladu sa ovim javnim pozivom mogu se prijaviti sa svojim projektima / programima za sledeće prioritetne oblasti:</w:t>
      </w:r>
      <w:r w:rsidR="008A0AB6">
        <w:rPr>
          <w:rFonts w:ascii="Book Antiqua" w:hAnsi="Book Antiqua"/>
          <w:color w:val="000000"/>
          <w:spacing w:val="-1"/>
          <w:sz w:val="24"/>
          <w:szCs w:val="24"/>
        </w:rPr>
        <w:t xml:space="preserve"> </w:t>
      </w:r>
    </w:p>
    <w:p w:rsidR="00035BD3" w:rsidRPr="00572D11" w:rsidRDefault="00035BD3" w:rsidP="00572D11">
      <w:pPr>
        <w:widowControl w:val="0"/>
        <w:tabs>
          <w:tab w:val="left" w:pos="9480"/>
        </w:tabs>
        <w:autoSpaceDE w:val="0"/>
        <w:autoSpaceDN w:val="0"/>
        <w:adjustRightInd w:val="0"/>
        <w:spacing w:after="0" w:line="276" w:lineRule="auto"/>
        <w:ind w:left="432"/>
        <w:rPr>
          <w:rFonts w:ascii="Book Antiqua" w:hAnsi="Book Antiqua"/>
          <w:iCs/>
          <w:color w:val="000000"/>
          <w:spacing w:val="-2"/>
          <w:position w:val="-1"/>
          <w:sz w:val="24"/>
          <w:szCs w:val="24"/>
        </w:rPr>
      </w:pPr>
      <w:r w:rsidRPr="00572D11">
        <w:rPr>
          <w:rFonts w:ascii="Book Antiqua" w:hAnsi="Book Antiqua"/>
          <w:iCs/>
          <w:color w:val="000000"/>
          <w:spacing w:val="-2"/>
          <w:position w:val="-1"/>
          <w:sz w:val="24"/>
          <w:szCs w:val="24"/>
        </w:rPr>
        <w:t xml:space="preserve">1. </w:t>
      </w:r>
      <w:r w:rsidR="00CD0DD8" w:rsidRPr="00CD0DD8">
        <w:rPr>
          <w:rFonts w:ascii="Book Antiqua" w:hAnsi="Book Antiqua"/>
          <w:iCs/>
          <w:color w:val="000000"/>
          <w:spacing w:val="-2"/>
          <w:position w:val="-1"/>
          <w:sz w:val="24"/>
          <w:szCs w:val="24"/>
        </w:rPr>
        <w:t>Promo</w:t>
      </w:r>
      <w:r w:rsidR="00E306AC">
        <w:rPr>
          <w:rFonts w:ascii="Book Antiqua" w:hAnsi="Book Antiqua"/>
          <w:iCs/>
          <w:color w:val="000000"/>
          <w:spacing w:val="-2"/>
          <w:position w:val="-1"/>
          <w:sz w:val="24"/>
          <w:szCs w:val="24"/>
        </w:rPr>
        <w:t>viranje</w:t>
      </w:r>
      <w:r w:rsidR="00CD0DD8" w:rsidRPr="00CD0DD8">
        <w:rPr>
          <w:rFonts w:ascii="Book Antiqua" w:hAnsi="Book Antiqua"/>
          <w:iCs/>
          <w:color w:val="000000"/>
          <w:spacing w:val="-2"/>
          <w:position w:val="-1"/>
          <w:sz w:val="24"/>
          <w:szCs w:val="24"/>
        </w:rPr>
        <w:t xml:space="preserve"> razvoja IT</w:t>
      </w:r>
      <w:r w:rsidR="00CD0DD8">
        <w:rPr>
          <w:rFonts w:ascii="Book Antiqua" w:hAnsi="Book Antiqua"/>
          <w:iCs/>
          <w:color w:val="000000"/>
          <w:spacing w:val="-2"/>
          <w:position w:val="-1"/>
          <w:sz w:val="24"/>
          <w:szCs w:val="24"/>
        </w:rPr>
        <w:t>K</w:t>
      </w:r>
      <w:r w:rsidR="00CD0DD8" w:rsidRPr="00CD0DD8">
        <w:rPr>
          <w:rFonts w:ascii="Book Antiqua" w:hAnsi="Book Antiqua"/>
          <w:iCs/>
          <w:color w:val="000000"/>
          <w:spacing w:val="-2"/>
          <w:position w:val="-1"/>
          <w:sz w:val="24"/>
          <w:szCs w:val="24"/>
        </w:rPr>
        <w:t xml:space="preserve"> na Kosovu </w:t>
      </w:r>
    </w:p>
    <w:p w:rsidR="00035BD3" w:rsidRPr="00572D11" w:rsidRDefault="00035BD3" w:rsidP="00572D11">
      <w:pPr>
        <w:widowControl w:val="0"/>
        <w:tabs>
          <w:tab w:val="left" w:pos="9480"/>
        </w:tabs>
        <w:autoSpaceDE w:val="0"/>
        <w:autoSpaceDN w:val="0"/>
        <w:adjustRightInd w:val="0"/>
        <w:spacing w:after="0" w:line="276" w:lineRule="auto"/>
        <w:ind w:left="432"/>
        <w:rPr>
          <w:rFonts w:ascii="Book Antiqua" w:hAnsi="Book Antiqua"/>
          <w:iCs/>
          <w:color w:val="000000"/>
          <w:position w:val="-1"/>
          <w:sz w:val="24"/>
          <w:szCs w:val="24"/>
        </w:rPr>
      </w:pPr>
      <w:r w:rsidRPr="00572D11">
        <w:rPr>
          <w:rFonts w:ascii="Book Antiqua" w:hAnsi="Book Antiqua"/>
          <w:iCs/>
          <w:color w:val="000000"/>
          <w:position w:val="-1"/>
          <w:sz w:val="24"/>
          <w:szCs w:val="24"/>
        </w:rPr>
        <w:t xml:space="preserve">2. </w:t>
      </w:r>
      <w:r w:rsidR="000A7E8F" w:rsidRPr="000A7E8F">
        <w:rPr>
          <w:rFonts w:ascii="Book Antiqua" w:hAnsi="Book Antiqua"/>
          <w:iCs/>
          <w:color w:val="000000"/>
          <w:position w:val="-1"/>
          <w:sz w:val="24"/>
          <w:szCs w:val="24"/>
        </w:rPr>
        <w:t>Promo</w:t>
      </w:r>
      <w:r w:rsidR="00E306AC">
        <w:rPr>
          <w:rFonts w:ascii="Book Antiqua" w:hAnsi="Book Antiqua"/>
          <w:iCs/>
          <w:color w:val="000000"/>
          <w:position w:val="-1"/>
          <w:sz w:val="24"/>
          <w:szCs w:val="24"/>
        </w:rPr>
        <w:t>viranje</w:t>
      </w:r>
      <w:r w:rsidR="000A7E8F" w:rsidRPr="000A7E8F">
        <w:rPr>
          <w:rFonts w:ascii="Book Antiqua" w:hAnsi="Book Antiqua"/>
          <w:iCs/>
          <w:color w:val="000000"/>
          <w:position w:val="-1"/>
          <w:sz w:val="24"/>
          <w:szCs w:val="24"/>
        </w:rPr>
        <w:t xml:space="preserve"> povećan</w:t>
      </w:r>
      <w:r w:rsidR="000A7E8F">
        <w:rPr>
          <w:rFonts w:ascii="Book Antiqua" w:hAnsi="Book Antiqua"/>
          <w:iCs/>
          <w:color w:val="000000"/>
          <w:position w:val="-1"/>
          <w:sz w:val="24"/>
          <w:szCs w:val="24"/>
        </w:rPr>
        <w:t>ja</w:t>
      </w:r>
      <w:r w:rsidR="000A7E8F" w:rsidRPr="000A7E8F">
        <w:rPr>
          <w:rFonts w:ascii="Book Antiqua" w:hAnsi="Book Antiqua"/>
          <w:iCs/>
          <w:color w:val="000000"/>
          <w:position w:val="-1"/>
          <w:sz w:val="24"/>
          <w:szCs w:val="24"/>
        </w:rPr>
        <w:t xml:space="preserve"> izvoza usluga u oblasti IT</w:t>
      </w:r>
      <w:r w:rsidR="00E319E2">
        <w:rPr>
          <w:rFonts w:ascii="Book Antiqua" w:hAnsi="Book Antiqua"/>
          <w:iCs/>
          <w:color w:val="000000"/>
          <w:position w:val="-1"/>
          <w:sz w:val="24"/>
          <w:szCs w:val="24"/>
        </w:rPr>
        <w:t>K</w:t>
      </w:r>
      <w:r w:rsidR="000A7E8F" w:rsidRPr="000A7E8F">
        <w:rPr>
          <w:rFonts w:ascii="Book Antiqua" w:hAnsi="Book Antiqua"/>
          <w:iCs/>
          <w:color w:val="000000"/>
          <w:position w:val="-1"/>
          <w:sz w:val="24"/>
          <w:szCs w:val="24"/>
        </w:rPr>
        <w:t xml:space="preserve">-a </w:t>
      </w:r>
      <w:r w:rsidR="000A7E8F">
        <w:rPr>
          <w:rFonts w:ascii="Book Antiqua" w:hAnsi="Book Antiqua"/>
          <w:iCs/>
          <w:color w:val="000000"/>
          <w:position w:val="-1"/>
          <w:sz w:val="24"/>
          <w:szCs w:val="24"/>
        </w:rPr>
        <w:t xml:space="preserve"> </w:t>
      </w:r>
    </w:p>
    <w:p w:rsidR="00035BD3" w:rsidRPr="00572D11" w:rsidRDefault="00035BD3" w:rsidP="00572D11">
      <w:pPr>
        <w:widowControl w:val="0"/>
        <w:autoSpaceDE w:val="0"/>
        <w:autoSpaceDN w:val="0"/>
        <w:adjustRightInd w:val="0"/>
        <w:spacing w:before="240" w:after="0" w:line="276" w:lineRule="auto"/>
        <w:ind w:left="100" w:right="98"/>
        <w:jc w:val="both"/>
        <w:rPr>
          <w:rFonts w:ascii="Book Antiqua" w:hAnsi="Book Antiqua"/>
          <w:color w:val="000000"/>
          <w:sz w:val="24"/>
          <w:szCs w:val="24"/>
        </w:rPr>
      </w:pPr>
      <w:r w:rsidRPr="00572D11">
        <w:rPr>
          <w:rFonts w:ascii="Book Antiqua" w:hAnsi="Book Antiqua"/>
          <w:color w:val="000000"/>
          <w:sz w:val="24"/>
          <w:szCs w:val="24"/>
        </w:rPr>
        <w:t xml:space="preserve">3.  </w:t>
      </w:r>
      <w:r w:rsidR="00E319E2" w:rsidRPr="00E319E2">
        <w:rPr>
          <w:rFonts w:ascii="Book Antiqua" w:hAnsi="Book Antiqua"/>
          <w:color w:val="000000"/>
          <w:sz w:val="24"/>
          <w:szCs w:val="24"/>
        </w:rPr>
        <w:t>Nevladine organizacije mogu se prijaviti sa projektima koji doprinose promo</w:t>
      </w:r>
      <w:r w:rsidR="00E306AC">
        <w:rPr>
          <w:rFonts w:ascii="Book Antiqua" w:hAnsi="Book Antiqua"/>
          <w:color w:val="000000"/>
          <w:sz w:val="24"/>
          <w:szCs w:val="24"/>
        </w:rPr>
        <w:t xml:space="preserve">viranju </w:t>
      </w:r>
      <w:r w:rsidR="00E319E2" w:rsidRPr="00E319E2">
        <w:rPr>
          <w:rFonts w:ascii="Book Antiqua" w:hAnsi="Book Antiqua"/>
          <w:color w:val="000000"/>
          <w:sz w:val="24"/>
          <w:szCs w:val="24"/>
        </w:rPr>
        <w:t>razvoja IT</w:t>
      </w:r>
      <w:r w:rsidR="0048353C" w:rsidRPr="00E319E2">
        <w:rPr>
          <w:rFonts w:ascii="Book Antiqua" w:hAnsi="Book Antiqua"/>
          <w:color w:val="000000"/>
          <w:sz w:val="24"/>
          <w:szCs w:val="24"/>
        </w:rPr>
        <w:t>K</w:t>
      </w:r>
      <w:r w:rsidR="00E319E2" w:rsidRPr="00E319E2">
        <w:rPr>
          <w:rFonts w:ascii="Book Antiqua" w:hAnsi="Book Antiqua"/>
          <w:color w:val="000000"/>
          <w:sz w:val="24"/>
          <w:szCs w:val="24"/>
        </w:rPr>
        <w:t xml:space="preserve"> na Kosovu i promociji izvoza </w:t>
      </w:r>
      <w:r w:rsidR="0048353C" w:rsidRPr="00E319E2">
        <w:rPr>
          <w:rFonts w:ascii="Book Antiqua" w:hAnsi="Book Antiqua"/>
          <w:color w:val="000000"/>
          <w:sz w:val="24"/>
          <w:szCs w:val="24"/>
        </w:rPr>
        <w:t xml:space="preserve">usluga </w:t>
      </w:r>
      <w:r w:rsidR="00E319E2" w:rsidRPr="00E319E2">
        <w:rPr>
          <w:rFonts w:ascii="Book Antiqua" w:hAnsi="Book Antiqua"/>
          <w:color w:val="000000"/>
          <w:sz w:val="24"/>
          <w:szCs w:val="24"/>
        </w:rPr>
        <w:t>IT</w:t>
      </w:r>
      <w:r w:rsidR="0048353C" w:rsidRPr="00E319E2">
        <w:rPr>
          <w:rFonts w:ascii="Book Antiqua" w:hAnsi="Book Antiqua"/>
          <w:color w:val="000000"/>
          <w:sz w:val="24"/>
          <w:szCs w:val="24"/>
        </w:rPr>
        <w:t>K</w:t>
      </w:r>
      <w:r w:rsidR="00E319E2" w:rsidRPr="00E319E2">
        <w:rPr>
          <w:rFonts w:ascii="Book Antiqua" w:hAnsi="Book Antiqua"/>
          <w:color w:val="000000"/>
          <w:sz w:val="24"/>
          <w:szCs w:val="24"/>
        </w:rPr>
        <w:t xml:space="preserve"> </w:t>
      </w:r>
      <w:r w:rsidR="00903EF5">
        <w:rPr>
          <w:rFonts w:ascii="Book Antiqua" w:hAnsi="Book Antiqua"/>
          <w:color w:val="000000"/>
          <w:sz w:val="24"/>
          <w:szCs w:val="24"/>
        </w:rPr>
        <w:t>kroz sl</w:t>
      </w:r>
      <w:r w:rsidR="00E319E2" w:rsidRPr="00E319E2">
        <w:rPr>
          <w:rFonts w:ascii="Book Antiqua" w:hAnsi="Book Antiqua"/>
          <w:color w:val="000000"/>
          <w:sz w:val="24"/>
          <w:szCs w:val="24"/>
        </w:rPr>
        <w:t>edeće aktivnosti:</w:t>
      </w:r>
      <w:r w:rsidR="00E319E2">
        <w:rPr>
          <w:rFonts w:ascii="Book Antiqua" w:hAnsi="Book Antiqua"/>
          <w:color w:val="000000"/>
          <w:sz w:val="24"/>
          <w:szCs w:val="24"/>
        </w:rPr>
        <w:t xml:space="preserve">  </w:t>
      </w:r>
    </w:p>
    <w:p w:rsidR="00035BD3" w:rsidRPr="00572D11" w:rsidRDefault="00035BD3" w:rsidP="00572D11">
      <w:pPr>
        <w:widowControl w:val="0"/>
        <w:autoSpaceDE w:val="0"/>
        <w:autoSpaceDN w:val="0"/>
        <w:adjustRightInd w:val="0"/>
        <w:spacing w:before="3" w:after="0" w:line="276" w:lineRule="auto"/>
        <w:rPr>
          <w:rFonts w:ascii="Book Antiqua" w:hAnsi="Book Antiqua"/>
          <w:color w:val="000000"/>
          <w:sz w:val="24"/>
          <w:szCs w:val="24"/>
        </w:rPr>
        <w:sectPr w:rsidR="00035BD3" w:rsidRPr="00572D11" w:rsidSect="004B5A96">
          <w:pgSz w:w="12240" w:h="15840"/>
          <w:pgMar w:top="1440" w:right="1440" w:bottom="1440" w:left="1440" w:header="0" w:footer="1043" w:gutter="0"/>
          <w:cols w:space="720" w:equalWidth="0">
            <w:col w:w="9460"/>
          </w:cols>
          <w:noEndnote/>
        </w:sectPr>
      </w:pPr>
    </w:p>
    <w:p w:rsidR="00035BD3" w:rsidRPr="00572D11" w:rsidRDefault="00035BD3" w:rsidP="00572D11">
      <w:pPr>
        <w:widowControl w:val="0"/>
        <w:autoSpaceDE w:val="0"/>
        <w:autoSpaceDN w:val="0"/>
        <w:adjustRightInd w:val="0"/>
        <w:spacing w:after="0" w:line="276" w:lineRule="auto"/>
        <w:rPr>
          <w:rFonts w:ascii="Book Antiqua" w:hAnsi="Book Antiqua"/>
          <w:color w:val="000000"/>
          <w:sz w:val="24"/>
          <w:szCs w:val="24"/>
        </w:rPr>
        <w:sectPr w:rsidR="00035BD3" w:rsidRPr="00572D11" w:rsidSect="004B5A96">
          <w:type w:val="continuous"/>
          <w:pgSz w:w="12240" w:h="15840"/>
          <w:pgMar w:top="1440" w:right="1440" w:bottom="1440" w:left="1440" w:header="720" w:footer="720" w:gutter="0"/>
          <w:cols w:num="2" w:space="720" w:equalWidth="0">
            <w:col w:w="1441" w:space="0"/>
            <w:col w:w="7919"/>
          </w:cols>
          <w:noEndnote/>
        </w:sectPr>
      </w:pPr>
    </w:p>
    <w:p w:rsidR="00035BD3" w:rsidRPr="00572D11" w:rsidRDefault="00903EF5" w:rsidP="00903EF5">
      <w:pPr>
        <w:pStyle w:val="ListParagraph"/>
        <w:widowControl w:val="0"/>
        <w:numPr>
          <w:ilvl w:val="0"/>
          <w:numId w:val="1"/>
        </w:numPr>
        <w:autoSpaceDE w:val="0"/>
        <w:autoSpaceDN w:val="0"/>
        <w:adjustRightInd w:val="0"/>
        <w:spacing w:before="6" w:after="0" w:line="276" w:lineRule="auto"/>
        <w:ind w:right="431"/>
        <w:jc w:val="both"/>
        <w:rPr>
          <w:rFonts w:ascii="Book Antiqua" w:hAnsi="Book Antiqua"/>
          <w:sz w:val="24"/>
          <w:szCs w:val="24"/>
        </w:rPr>
      </w:pPr>
      <w:r w:rsidRPr="00903EF5">
        <w:rPr>
          <w:rFonts w:ascii="Book Antiqua" w:hAnsi="Book Antiqua"/>
          <w:sz w:val="24"/>
          <w:szCs w:val="24"/>
        </w:rPr>
        <w:lastRenderedPageBreak/>
        <w:t>Organizova</w:t>
      </w:r>
      <w:r w:rsidR="00602A79">
        <w:rPr>
          <w:rFonts w:ascii="Book Antiqua" w:hAnsi="Book Antiqua"/>
          <w:sz w:val="24"/>
          <w:szCs w:val="24"/>
        </w:rPr>
        <w:t>nje</w:t>
      </w:r>
      <w:r w:rsidRPr="00903EF5">
        <w:rPr>
          <w:rFonts w:ascii="Book Antiqua" w:hAnsi="Book Antiqua"/>
          <w:sz w:val="24"/>
          <w:szCs w:val="24"/>
        </w:rPr>
        <w:t xml:space="preserve"> </w:t>
      </w:r>
      <w:r w:rsidR="00C6380A" w:rsidRPr="00903EF5">
        <w:rPr>
          <w:rFonts w:ascii="Book Antiqua" w:hAnsi="Book Antiqua"/>
          <w:sz w:val="24"/>
          <w:szCs w:val="24"/>
        </w:rPr>
        <w:t>događaj</w:t>
      </w:r>
      <w:r w:rsidR="00C6380A">
        <w:rPr>
          <w:rFonts w:ascii="Book Antiqua" w:hAnsi="Book Antiqua"/>
          <w:sz w:val="24"/>
          <w:szCs w:val="24"/>
        </w:rPr>
        <w:t>a</w:t>
      </w:r>
      <w:r w:rsidR="00C6380A" w:rsidRPr="00903EF5">
        <w:rPr>
          <w:rFonts w:ascii="Book Antiqua" w:hAnsi="Book Antiqua"/>
          <w:sz w:val="24"/>
          <w:szCs w:val="24"/>
        </w:rPr>
        <w:t xml:space="preserve"> </w:t>
      </w:r>
      <w:r w:rsidRPr="00903EF5">
        <w:rPr>
          <w:rFonts w:ascii="Book Antiqua" w:hAnsi="Book Antiqua"/>
          <w:sz w:val="24"/>
          <w:szCs w:val="24"/>
        </w:rPr>
        <w:t>B2B preko investitora i preduzetnika na državnom nivou</w:t>
      </w:r>
      <w:r w:rsidR="00C6380A">
        <w:rPr>
          <w:rFonts w:ascii="Book Antiqua" w:hAnsi="Book Antiqua"/>
          <w:sz w:val="24"/>
          <w:szCs w:val="24"/>
        </w:rPr>
        <w:t xml:space="preserve"> </w:t>
      </w:r>
    </w:p>
    <w:p w:rsidR="00035BD3" w:rsidRPr="00572D11" w:rsidRDefault="00C6380A" w:rsidP="00C6380A">
      <w:pPr>
        <w:pStyle w:val="ListParagraph"/>
        <w:widowControl w:val="0"/>
        <w:numPr>
          <w:ilvl w:val="0"/>
          <w:numId w:val="1"/>
        </w:numPr>
        <w:autoSpaceDE w:val="0"/>
        <w:autoSpaceDN w:val="0"/>
        <w:adjustRightInd w:val="0"/>
        <w:spacing w:before="6" w:after="0" w:line="276" w:lineRule="auto"/>
        <w:ind w:right="431"/>
        <w:jc w:val="both"/>
        <w:rPr>
          <w:rFonts w:ascii="Book Antiqua" w:hAnsi="Book Antiqua"/>
          <w:sz w:val="24"/>
          <w:szCs w:val="24"/>
        </w:rPr>
      </w:pPr>
      <w:r w:rsidRPr="00C6380A">
        <w:rPr>
          <w:rFonts w:ascii="Book Antiqua" w:hAnsi="Book Antiqua"/>
          <w:sz w:val="24"/>
          <w:szCs w:val="24"/>
        </w:rPr>
        <w:t>Organizovanje međunarodnih konferencija / radionica u cilju promovisanja IT</w:t>
      </w:r>
      <w:r w:rsidR="008666D1" w:rsidRPr="00C6380A">
        <w:rPr>
          <w:rFonts w:ascii="Book Antiqua" w:hAnsi="Book Antiqua"/>
          <w:sz w:val="24"/>
          <w:szCs w:val="24"/>
        </w:rPr>
        <w:t>K</w:t>
      </w:r>
      <w:r w:rsidRPr="00C6380A">
        <w:rPr>
          <w:rFonts w:ascii="Book Antiqua" w:hAnsi="Book Antiqua"/>
          <w:sz w:val="24"/>
          <w:szCs w:val="24"/>
        </w:rPr>
        <w:t xml:space="preserve"> na Kosovu, </w:t>
      </w:r>
      <w:r w:rsidR="008666D1">
        <w:rPr>
          <w:rFonts w:ascii="Book Antiqua" w:hAnsi="Book Antiqua"/>
          <w:sz w:val="24"/>
          <w:szCs w:val="24"/>
        </w:rPr>
        <w:t xml:space="preserve">koji tretiraju </w:t>
      </w:r>
      <w:r w:rsidRPr="00C6380A">
        <w:rPr>
          <w:rFonts w:ascii="Book Antiqua" w:hAnsi="Book Antiqua"/>
          <w:sz w:val="24"/>
          <w:szCs w:val="24"/>
        </w:rPr>
        <w:t>važnih tema napredovanja na globalnom tržištu IT</w:t>
      </w:r>
      <w:r w:rsidR="004D3D44">
        <w:rPr>
          <w:rFonts w:ascii="Book Antiqua" w:hAnsi="Book Antiqua"/>
          <w:sz w:val="24"/>
          <w:szCs w:val="24"/>
        </w:rPr>
        <w:t>K</w:t>
      </w:r>
      <w:r w:rsidRPr="00C6380A">
        <w:rPr>
          <w:rFonts w:ascii="Book Antiqua" w:hAnsi="Book Antiqua"/>
          <w:sz w:val="24"/>
          <w:szCs w:val="24"/>
        </w:rPr>
        <w:t xml:space="preserve"> u sv</w:t>
      </w:r>
      <w:r w:rsidR="004D3D44">
        <w:rPr>
          <w:rFonts w:ascii="Book Antiqua" w:hAnsi="Book Antiqua"/>
          <w:sz w:val="24"/>
          <w:szCs w:val="24"/>
        </w:rPr>
        <w:t>e</w:t>
      </w:r>
      <w:r w:rsidRPr="00C6380A">
        <w:rPr>
          <w:rFonts w:ascii="Book Antiqua" w:hAnsi="Book Antiqua"/>
          <w:sz w:val="24"/>
          <w:szCs w:val="24"/>
        </w:rPr>
        <w:t xml:space="preserve">tu, </w:t>
      </w:r>
      <w:r w:rsidR="004D3D44">
        <w:rPr>
          <w:rFonts w:ascii="Book Antiqua" w:hAnsi="Book Antiqua"/>
          <w:sz w:val="24"/>
          <w:szCs w:val="24"/>
        </w:rPr>
        <w:t xml:space="preserve"> </w:t>
      </w:r>
      <w:r w:rsidRPr="00C6380A">
        <w:rPr>
          <w:rFonts w:ascii="Book Antiqua" w:hAnsi="Book Antiqua"/>
          <w:sz w:val="24"/>
          <w:szCs w:val="24"/>
        </w:rPr>
        <w:t xml:space="preserve">novih 5G mobilnih usluga i </w:t>
      </w:r>
      <w:r w:rsidR="00192842">
        <w:rPr>
          <w:rFonts w:ascii="Book Antiqua" w:hAnsi="Book Antiqua"/>
          <w:sz w:val="24"/>
          <w:szCs w:val="24"/>
        </w:rPr>
        <w:t xml:space="preserve">raspodelu </w:t>
      </w:r>
      <w:r w:rsidR="00E972EA">
        <w:rPr>
          <w:rFonts w:ascii="Book Antiqua" w:hAnsi="Book Antiqua"/>
          <w:sz w:val="24"/>
          <w:szCs w:val="24"/>
        </w:rPr>
        <w:t xml:space="preserve">frekvencnog </w:t>
      </w:r>
      <w:r w:rsidRPr="00C6380A">
        <w:rPr>
          <w:rFonts w:ascii="Book Antiqua" w:hAnsi="Book Antiqua"/>
          <w:sz w:val="24"/>
          <w:szCs w:val="24"/>
        </w:rPr>
        <w:t xml:space="preserve">spektra u svetlu korišćenje digitalnih dividendi, </w:t>
      </w:r>
      <w:r w:rsidR="0099237C">
        <w:rPr>
          <w:rFonts w:ascii="Book Antiqua" w:hAnsi="Book Antiqua"/>
          <w:sz w:val="24"/>
          <w:szCs w:val="24"/>
        </w:rPr>
        <w:t xml:space="preserve">za </w:t>
      </w:r>
      <w:r w:rsidRPr="00C6380A">
        <w:rPr>
          <w:rFonts w:ascii="Book Antiqua" w:hAnsi="Book Antiqua"/>
          <w:sz w:val="24"/>
          <w:szCs w:val="24"/>
        </w:rPr>
        <w:t>u</w:t>
      </w:r>
      <w:r w:rsidRPr="00C6380A">
        <w:rPr>
          <w:rFonts w:ascii="Book Antiqua" w:hAnsi="Book Antiqua" w:cs="Book Antiqua"/>
          <w:sz w:val="24"/>
          <w:szCs w:val="24"/>
        </w:rPr>
        <w:t>č</w:t>
      </w:r>
      <w:r w:rsidRPr="00C6380A">
        <w:rPr>
          <w:rFonts w:ascii="Book Antiqua" w:hAnsi="Book Antiqua"/>
          <w:sz w:val="24"/>
          <w:szCs w:val="24"/>
        </w:rPr>
        <w:t>e</w:t>
      </w:r>
      <w:r w:rsidRPr="00C6380A">
        <w:rPr>
          <w:rFonts w:ascii="Book Antiqua" w:hAnsi="Book Antiqua" w:cs="Book Antiqua"/>
          <w:sz w:val="24"/>
          <w:szCs w:val="24"/>
        </w:rPr>
        <w:t>š</w:t>
      </w:r>
      <w:r w:rsidRPr="00C6380A">
        <w:rPr>
          <w:rFonts w:ascii="Book Antiqua" w:hAnsi="Book Antiqua"/>
          <w:sz w:val="24"/>
          <w:szCs w:val="24"/>
        </w:rPr>
        <w:t xml:space="preserve">će </w:t>
      </w:r>
      <w:r w:rsidRPr="00C6380A">
        <w:rPr>
          <w:rFonts w:ascii="Book Antiqua" w:hAnsi="Book Antiqua" w:cs="Book Antiqua"/>
          <w:sz w:val="24"/>
          <w:szCs w:val="24"/>
        </w:rPr>
        <w:t>ž</w:t>
      </w:r>
      <w:r w:rsidR="0099237C">
        <w:rPr>
          <w:rFonts w:ascii="Book Antiqua" w:hAnsi="Book Antiqua"/>
          <w:sz w:val="24"/>
          <w:szCs w:val="24"/>
        </w:rPr>
        <w:t>ena u online poslovanju itd</w:t>
      </w:r>
      <w:r w:rsidRPr="00C6380A">
        <w:rPr>
          <w:rFonts w:ascii="Book Antiqua" w:hAnsi="Book Antiqua"/>
          <w:sz w:val="24"/>
          <w:szCs w:val="24"/>
        </w:rPr>
        <w:t>;</w:t>
      </w:r>
      <w:r w:rsidR="0099237C">
        <w:rPr>
          <w:rFonts w:ascii="Book Antiqua" w:hAnsi="Book Antiqua"/>
          <w:sz w:val="24"/>
          <w:szCs w:val="24"/>
        </w:rPr>
        <w:t xml:space="preserve"> </w:t>
      </w:r>
    </w:p>
    <w:p w:rsidR="009B6690" w:rsidRPr="00572D11" w:rsidRDefault="000157AC" w:rsidP="000157AC">
      <w:pPr>
        <w:pStyle w:val="ListParagraph"/>
        <w:widowControl w:val="0"/>
        <w:numPr>
          <w:ilvl w:val="0"/>
          <w:numId w:val="1"/>
        </w:numPr>
        <w:autoSpaceDE w:val="0"/>
        <w:autoSpaceDN w:val="0"/>
        <w:adjustRightInd w:val="0"/>
        <w:spacing w:before="6" w:after="0" w:line="276" w:lineRule="auto"/>
        <w:ind w:right="431"/>
        <w:jc w:val="both"/>
        <w:rPr>
          <w:rFonts w:ascii="Book Antiqua" w:hAnsi="Book Antiqua"/>
          <w:color w:val="000000"/>
          <w:sz w:val="24"/>
          <w:szCs w:val="24"/>
        </w:rPr>
      </w:pPr>
      <w:r w:rsidRPr="000157AC">
        <w:rPr>
          <w:rFonts w:ascii="Book Antiqua" w:hAnsi="Book Antiqua"/>
          <w:sz w:val="24"/>
          <w:szCs w:val="24"/>
        </w:rPr>
        <w:t>Zastupanje / predstavljanje kosovske IT</w:t>
      </w:r>
      <w:r w:rsidR="00542E5A">
        <w:rPr>
          <w:rFonts w:ascii="Book Antiqua" w:hAnsi="Book Antiqua"/>
          <w:sz w:val="24"/>
          <w:szCs w:val="24"/>
        </w:rPr>
        <w:t>K</w:t>
      </w:r>
      <w:r w:rsidRPr="000157AC">
        <w:rPr>
          <w:rFonts w:ascii="Book Antiqua" w:hAnsi="Book Antiqua"/>
          <w:sz w:val="24"/>
          <w:szCs w:val="24"/>
        </w:rPr>
        <w:t xml:space="preserve"> industrije na međunarodnom tržištu (međunarodne IT</w:t>
      </w:r>
      <w:r w:rsidR="008251F3">
        <w:rPr>
          <w:rFonts w:ascii="Book Antiqua" w:hAnsi="Book Antiqua"/>
          <w:sz w:val="24"/>
          <w:szCs w:val="24"/>
        </w:rPr>
        <w:t>K</w:t>
      </w:r>
      <w:r w:rsidRPr="000157AC">
        <w:rPr>
          <w:rFonts w:ascii="Book Antiqua" w:hAnsi="Book Antiqua"/>
          <w:sz w:val="24"/>
          <w:szCs w:val="24"/>
        </w:rPr>
        <w:t xml:space="preserve"> sajmove).</w:t>
      </w:r>
      <w:r w:rsidR="008251F3">
        <w:rPr>
          <w:rFonts w:ascii="Book Antiqua" w:hAnsi="Book Antiqua"/>
          <w:sz w:val="24"/>
          <w:szCs w:val="24"/>
        </w:rPr>
        <w:t xml:space="preserve"> </w:t>
      </w:r>
    </w:p>
    <w:p w:rsidR="009B6690" w:rsidRPr="00572D11" w:rsidRDefault="009B6690" w:rsidP="00572D11">
      <w:pPr>
        <w:widowControl w:val="0"/>
        <w:autoSpaceDE w:val="0"/>
        <w:autoSpaceDN w:val="0"/>
        <w:adjustRightInd w:val="0"/>
        <w:spacing w:before="240" w:after="0" w:line="276" w:lineRule="auto"/>
        <w:ind w:right="98"/>
        <w:jc w:val="both"/>
        <w:rPr>
          <w:rFonts w:ascii="Book Antiqua" w:hAnsi="Book Antiqua"/>
          <w:color w:val="000000"/>
          <w:sz w:val="24"/>
          <w:szCs w:val="24"/>
        </w:rPr>
      </w:pPr>
      <w:r w:rsidRPr="00572D11">
        <w:rPr>
          <w:rFonts w:ascii="Book Antiqua" w:hAnsi="Book Antiqua"/>
          <w:color w:val="000000"/>
          <w:sz w:val="24"/>
          <w:szCs w:val="24"/>
        </w:rPr>
        <w:t xml:space="preserve">4.  </w:t>
      </w:r>
      <w:r w:rsidR="008251F3" w:rsidRPr="008251F3">
        <w:rPr>
          <w:rFonts w:ascii="Book Antiqua" w:hAnsi="Book Antiqua"/>
          <w:color w:val="000000"/>
          <w:sz w:val="24"/>
          <w:szCs w:val="24"/>
        </w:rPr>
        <w:t>Ukupni planirani troškovi poziva iznosi 10.000 €. Minimalni iznos finansijske podrške koji se može dodeliti za svaki pojedinačni projekat iznosi 1.000,00 €, dok je maksimalni iznos za projekat € 5,000.00.</w:t>
      </w:r>
      <w:r w:rsidR="008F7960">
        <w:rPr>
          <w:rFonts w:ascii="Book Antiqua" w:hAnsi="Book Antiqua"/>
          <w:color w:val="000000"/>
          <w:sz w:val="24"/>
          <w:szCs w:val="24"/>
        </w:rPr>
        <w:t xml:space="preserve"> </w:t>
      </w:r>
    </w:p>
    <w:p w:rsidR="009B6690" w:rsidRPr="00572D11" w:rsidRDefault="009B6690" w:rsidP="00572D11">
      <w:pPr>
        <w:widowControl w:val="0"/>
        <w:autoSpaceDE w:val="0"/>
        <w:autoSpaceDN w:val="0"/>
        <w:adjustRightInd w:val="0"/>
        <w:spacing w:before="240" w:after="0" w:line="276" w:lineRule="auto"/>
        <w:ind w:left="100" w:right="98"/>
        <w:jc w:val="both"/>
        <w:rPr>
          <w:rFonts w:ascii="Book Antiqua" w:hAnsi="Book Antiqua"/>
          <w:color w:val="000000"/>
          <w:sz w:val="24"/>
          <w:szCs w:val="24"/>
        </w:rPr>
      </w:pPr>
      <w:r w:rsidRPr="00572D11">
        <w:rPr>
          <w:rFonts w:ascii="Book Antiqua" w:hAnsi="Book Antiqua"/>
          <w:color w:val="000000"/>
          <w:sz w:val="24"/>
          <w:szCs w:val="24"/>
        </w:rPr>
        <w:t xml:space="preserve">5.  </w:t>
      </w:r>
      <w:r w:rsidR="003F0A0F" w:rsidRPr="003F0A0F">
        <w:rPr>
          <w:rFonts w:ascii="Book Antiqua" w:hAnsi="Book Antiqua"/>
          <w:color w:val="000000"/>
          <w:spacing w:val="-4"/>
          <w:sz w:val="24"/>
          <w:szCs w:val="24"/>
        </w:rPr>
        <w:t xml:space="preserve">Rok za podnošenje predloga je {15 </w:t>
      </w:r>
      <w:r w:rsidR="004D3989">
        <w:rPr>
          <w:rFonts w:ascii="Book Antiqua" w:hAnsi="Book Antiqua"/>
          <w:color w:val="000000"/>
          <w:spacing w:val="-4"/>
          <w:sz w:val="24"/>
          <w:szCs w:val="24"/>
        </w:rPr>
        <w:t xml:space="preserve">radnih </w:t>
      </w:r>
      <w:r w:rsidR="003F0A0F" w:rsidRPr="003F0A0F">
        <w:rPr>
          <w:rFonts w:ascii="Book Antiqua" w:hAnsi="Book Antiqua"/>
          <w:color w:val="000000"/>
          <w:spacing w:val="-4"/>
          <w:sz w:val="24"/>
          <w:szCs w:val="24"/>
        </w:rPr>
        <w:t>dana} a završava se 07.09.2018.</w:t>
      </w:r>
      <w:r w:rsidR="005542CE">
        <w:rPr>
          <w:rFonts w:ascii="Book Antiqua" w:hAnsi="Book Antiqua"/>
          <w:color w:val="000000"/>
          <w:spacing w:val="-4"/>
          <w:sz w:val="24"/>
          <w:szCs w:val="24"/>
        </w:rPr>
        <w:t xml:space="preserve"> </w:t>
      </w:r>
    </w:p>
    <w:p w:rsidR="005B60CC" w:rsidRDefault="009B6690" w:rsidP="00572D11">
      <w:pPr>
        <w:widowControl w:val="0"/>
        <w:autoSpaceDE w:val="0"/>
        <w:autoSpaceDN w:val="0"/>
        <w:adjustRightInd w:val="0"/>
        <w:spacing w:before="240" w:after="0" w:line="276" w:lineRule="auto"/>
        <w:ind w:left="100" w:right="98"/>
        <w:jc w:val="both"/>
        <w:rPr>
          <w:rFonts w:ascii="Book Antiqua" w:hAnsi="Book Antiqua"/>
          <w:color w:val="000000"/>
          <w:spacing w:val="7"/>
          <w:sz w:val="24"/>
          <w:szCs w:val="24"/>
        </w:rPr>
      </w:pPr>
      <w:r w:rsidRPr="00572D11">
        <w:rPr>
          <w:rFonts w:ascii="Book Antiqua" w:hAnsi="Book Antiqua"/>
          <w:noProof/>
          <w:sz w:val="24"/>
          <w:szCs w:val="24"/>
          <w:lang w:val="en-US"/>
        </w:rPr>
        <mc:AlternateContent>
          <mc:Choice Requires="wpg">
            <w:drawing>
              <wp:anchor distT="0" distB="0" distL="114300" distR="114300" simplePos="0" relativeHeight="251659264" behindDoc="1" locked="0" layoutInCell="0" allowOverlap="1" wp14:anchorId="3F0D259F" wp14:editId="76691BD3">
                <wp:simplePos x="0" y="0"/>
                <wp:positionH relativeFrom="page">
                  <wp:posOffset>1708150</wp:posOffset>
                </wp:positionH>
                <wp:positionV relativeFrom="paragraph">
                  <wp:posOffset>157480</wp:posOffset>
                </wp:positionV>
                <wp:extent cx="869315" cy="33464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315" cy="334645"/>
                          <a:chOff x="2690" y="248"/>
                          <a:chExt cx="1369" cy="527"/>
                        </a:xfrm>
                      </wpg:grpSpPr>
                      <wps:wsp>
                        <wps:cNvPr id="2" name="Rectangle 22"/>
                        <wps:cNvSpPr>
                          <a:spLocks/>
                        </wps:cNvSpPr>
                        <wps:spPr bwMode="auto">
                          <a:xfrm>
                            <a:off x="2700" y="258"/>
                            <a:ext cx="1349"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23"/>
                        <wps:cNvSpPr>
                          <a:spLocks/>
                        </wps:cNvSpPr>
                        <wps:spPr bwMode="auto">
                          <a:xfrm>
                            <a:off x="3211" y="510"/>
                            <a:ext cx="790" cy="254"/>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48829D" id="Group 1" o:spid="_x0000_s1026" style="position:absolute;margin-left:134.5pt;margin-top:12.4pt;width:68.45pt;height:26.35pt;z-index:-251657216;mso-position-horizontal-relative:page" coordorigin="2690,248" coordsize="1369,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O7VEQMAAJAJAAAOAAAAZHJzL2Uyb0RvYy54bWzsVm1vmzAQ/j5p/8Hy9xRwIAmotFrbpZrU&#10;bdW6/QAHDFgDm9lOaTftv+9sQ5p2lTZ1L5+aSGBz9vm55+45ODy+6Vp0zZTmUuQ4OggxYqKQJRd1&#10;jj99XM9WGGlDRUlbKViOb5nGx0cvXxwOfcaIbGRbMoXAidDZ0Oe4MabPgkAXDeuoPpA9E2CspOqo&#10;gamqg1LRAbx3bUDCcBEMUpW9kgXTGp6eeSM+cv6rihXmfVVpZlCbY8Bm3FW568Zeg6NDmtWK9g0v&#10;Rhj0CSg6ygUcunN1Rg1FW8V/ctXxQkktK3NQyC6QVcUL5mKAaKLwQTTnSm57F0udDXW/owmofcDT&#10;k90W764vFeIl5A4jQTtIkTsVRZaaoa8zWHGu+qv+Uvn4YHghi88azMFDu53XfjHaDG9lCe7o1khH&#10;zU2lOusCgkY3LgO3uwywG4MKeLhapPMowagA03weL+LEZ6hoII12F1mkkEawkng1mV6Pm6P5IvVb&#10;E7K0xoBm/lAHdARmo4Ja03d06j+j86qhPXNZ0paskU4y0fkBapCKumWIEM+pWzYRqvfZ3LNYkBpI&#10;/yWPZBmOjCQjIxOZ0Twe+SCJO3rHB816pc05kx2ygxwrAOmSRK8vtPHUTUtszrRsebnmbesmqt6c&#10;tgpdUxDVGbH/ke17y1phFwtpt3mP/gnAgzOszQJ1IvmWRiQOT0g6Wy9Wy1m8jpNZugxXszBKT9JF&#10;GKfx2fq7BRjFWcPLkokLLtgk2Cj+vQyOrcNLzUkWDTlOE5K42O+h1/tBhu73WJAdN9C/Wt5B7e4W&#10;0axhtHwtSgibZoby1o+D+/BdgQIH092xAqXqE+/rdCPLWygCJSFJkGbotDBopPqK0QBdK8f6y5Yq&#10;hlH7RkAdp1Ec2zbnJnGyJDBR+5bNvoWKAlzl2GDkh6fGt8Ztr3jdwEmRI0bIVyDiirvCsPg8KtcA&#10;nJT+k6bmj2hq/i80NScRtEPoMkk0viImTS1t+7HdiSTxWA9TX5v08iypZ0n9DUm5lxa89l17GD9R&#10;7HfF/txJ8O5D6ugHAAAA//8DAFBLAwQUAAYACAAAACEAZlMYw+EAAAAJAQAADwAAAGRycy9kb3du&#10;cmV2LnhtbEyPTUvDQBCG74L/YRnBm92kNv2I2ZRS1FMRbIXibZqdJqHZ3ZDdJum/dzzpbYZ5eed5&#10;svVoGtFT52tnFcSTCATZwunalgq+Dm9PSxA+oNXYOEsKbuRhnd/fZZhqN9hP6vehFFxifYoKqhDa&#10;VEpfVGTQT1xLlm9n1xkMvHal1B0OXG4aOY2iuTRYW/5QYUvbiorL/moUvA84bJ7j1353OW9v34fk&#10;47iLSanHh3HzAiLQGP7C8IvP6JAz08ldrfaiUTCdr9gl8DBjBQ7MomQF4qRgsUhA5pn8b5D/AAAA&#10;//8DAFBLAQItABQABgAIAAAAIQC2gziS/gAAAOEBAAATAAAAAAAAAAAAAAAAAAAAAABbQ29udGVu&#10;dF9UeXBlc10ueG1sUEsBAi0AFAAGAAgAAAAhADj9If/WAAAAlAEAAAsAAAAAAAAAAAAAAAAALwEA&#10;AF9yZWxzLy5yZWxzUEsBAi0AFAAGAAgAAAAhAEQM7tURAwAAkAkAAA4AAAAAAAAAAAAAAAAALgIA&#10;AGRycy9lMm9Eb2MueG1sUEsBAi0AFAAGAAgAAAAhAGZTGMPhAAAACQEAAA8AAAAAAAAAAAAAAAAA&#10;awUAAGRycy9kb3ducmV2LnhtbFBLBQYAAAAABAAEAPMAAAB5BgAAAAA=&#10;" o:allowincell="f">
                <v:rect id="Rectangle 22" o:spid="_x0000_s1027" style="position:absolute;left:2700;top:258;width:1349;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L+EsMA&#10;AADaAAAADwAAAGRycy9kb3ducmV2LnhtbESPT2vCQBTE74LfYXlCb7rxX5HoKlYQC55Me9DbI/tM&#10;gtn3QnaraT+9Wyj0OMzMb5jVpnO1ulPrK2ED41ECijgXW3Fh4PNjP1yA8gHZYi1MBr7Jw2bd760w&#10;tfLgE92zUKgIYZ+igTKEJtXa5yU59CNpiKN3ldZhiLIttG3xEeGu1pMkedUOK44LJTa0Kym/ZV/O&#10;wKKZs8yObwedHUUOPzuZXi9nY14G3XYJKlAX/sN/7XdrYAK/V+IN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L+EsMAAADaAAAADwAAAAAAAAAAAAAAAACYAgAAZHJzL2Rv&#10;d25yZXYueG1sUEsFBgAAAAAEAAQA9QAAAIgDAAAAAA==&#10;" fillcolor="#d2d2d2" stroked="f">
                  <v:path arrowok="t"/>
                </v:rect>
                <v:rect id="Rectangle 23" o:spid="_x0000_s1028" style="position:absolute;left:3211;top:510;width:790;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5bicMA&#10;AADaAAAADwAAAGRycy9kb3ducmV2LnhtbESPT2vCQBTE74V+h+UVvNVNa1skZpVWEAueGnvQ2yP7&#10;8gez74XsqrGfvisIHoeZ+Q2TLQbXqhP1vhE28DJOQBEXYhuuDPxuV89TUD4gW2yFycCFPCzmjw8Z&#10;plbO/EOnPFQqQtinaKAOoUu19kVNDv1YOuLoldI7DFH2lbY9niPctfo1ST60w4bjQo0dLWsqDvnR&#10;GZh27yxvm6+1zjci67+lTMr9zpjR0/A5AxVoCPfwrf1tDUzgeiXeAD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5bicMAAADaAAAADwAAAAAAAAAAAAAAAACYAgAAZHJzL2Rv&#10;d25yZXYueG1sUEsFBgAAAAAEAAQA9QAAAIgDAAAAAA==&#10;" fillcolor="#d2d2d2" stroked="f">
                  <v:path arrowok="t"/>
                </v:rect>
                <w10:wrap anchorx="page"/>
              </v:group>
            </w:pict>
          </mc:Fallback>
        </mc:AlternateContent>
      </w:r>
      <w:r w:rsidRPr="00572D11">
        <w:rPr>
          <w:rFonts w:ascii="Book Antiqua" w:hAnsi="Book Antiqua"/>
          <w:color w:val="000000"/>
          <w:sz w:val="24"/>
          <w:szCs w:val="24"/>
        </w:rPr>
        <w:t xml:space="preserve">6.  </w:t>
      </w:r>
      <w:r w:rsidRPr="00572D11">
        <w:rPr>
          <w:rFonts w:ascii="Book Antiqua" w:hAnsi="Book Antiqua"/>
          <w:color w:val="000000"/>
          <w:spacing w:val="7"/>
          <w:sz w:val="24"/>
          <w:szCs w:val="24"/>
        </w:rPr>
        <w:t xml:space="preserve"> </w:t>
      </w:r>
      <w:r w:rsidR="005542CE" w:rsidRPr="005542CE">
        <w:rPr>
          <w:rFonts w:ascii="Book Antiqua" w:hAnsi="Book Antiqua"/>
          <w:color w:val="000000"/>
          <w:spacing w:val="7"/>
          <w:sz w:val="24"/>
          <w:szCs w:val="24"/>
        </w:rPr>
        <w:t>NVO mogu podneti najviše {dva (2) projekta) unutar ovog poziva, ali mogu imati koristi samo za jedan (1) projekat za svaku od prioritetnih područja prema pozivu. Period implementacije projekta je 12 meseci. Ista NVO može biti partner u nekoliko projekata u prioritetnim oblastima poziva.</w:t>
      </w:r>
      <w:r w:rsidR="005542CE">
        <w:rPr>
          <w:rFonts w:ascii="Book Antiqua" w:hAnsi="Book Antiqua"/>
          <w:color w:val="000000"/>
          <w:spacing w:val="7"/>
          <w:sz w:val="24"/>
          <w:szCs w:val="24"/>
        </w:rPr>
        <w:t xml:space="preserve">  </w:t>
      </w:r>
    </w:p>
    <w:p w:rsidR="006A16FE" w:rsidRDefault="00F52806" w:rsidP="00572D11">
      <w:pPr>
        <w:widowControl w:val="0"/>
        <w:autoSpaceDE w:val="0"/>
        <w:autoSpaceDN w:val="0"/>
        <w:adjustRightInd w:val="0"/>
        <w:spacing w:before="240" w:after="0" w:line="276" w:lineRule="auto"/>
        <w:ind w:left="100" w:right="98"/>
        <w:jc w:val="both"/>
        <w:rPr>
          <w:rFonts w:ascii="Book Antiqua" w:hAnsi="Book Antiqua"/>
          <w:color w:val="000000"/>
          <w:spacing w:val="2"/>
          <w:sz w:val="24"/>
          <w:szCs w:val="24"/>
        </w:rPr>
      </w:pPr>
      <w:r w:rsidRPr="00572D11">
        <w:rPr>
          <w:rFonts w:ascii="Book Antiqua" w:hAnsi="Book Antiqua"/>
          <w:color w:val="000000"/>
          <w:spacing w:val="2"/>
          <w:sz w:val="24"/>
          <w:szCs w:val="24"/>
        </w:rPr>
        <w:t xml:space="preserve">7. </w:t>
      </w:r>
      <w:r w:rsidR="009A42AB" w:rsidRPr="009A42AB">
        <w:rPr>
          <w:rFonts w:ascii="Book Antiqua" w:hAnsi="Book Antiqua"/>
          <w:color w:val="000000"/>
          <w:spacing w:val="2"/>
          <w:sz w:val="24"/>
          <w:szCs w:val="24"/>
        </w:rPr>
        <w:t xml:space="preserve">NVO koje su registrovane u registru nevladinih organizacija u Republici Kosovo i </w:t>
      </w:r>
      <w:r w:rsidR="009A42AB" w:rsidRPr="009A42AB">
        <w:rPr>
          <w:rFonts w:ascii="Book Antiqua" w:hAnsi="Book Antiqua"/>
          <w:color w:val="000000"/>
          <w:spacing w:val="2"/>
          <w:sz w:val="24"/>
          <w:szCs w:val="24"/>
        </w:rPr>
        <w:lastRenderedPageBreak/>
        <w:t>koje posluju u Republici Kosovo najmanje godinu dana pre datuma objavljivanja javnog poziva imaju pravo da se prijave sa svojim projektima. Primena nevladinih organizacija mora pokazati da je njihov radni program fokusiran na oblast informacionih i komunikacionih tehnologija. NVO bi takođe trebalo da finansijski izvrše finansijske transakcije prema zakonodavstvu NVO-a u Republici Kosovo iu skladu sa računovodstvenim pravilima i ispunile ugovorne obaveze prema pružaocu finansijske podrške i svim ostalim pružaocima podrške javne finansije.</w:t>
      </w:r>
      <w:r w:rsidR="009A42AB">
        <w:rPr>
          <w:rFonts w:ascii="Book Antiqua" w:hAnsi="Book Antiqua"/>
          <w:color w:val="000000"/>
          <w:spacing w:val="2"/>
          <w:sz w:val="24"/>
          <w:szCs w:val="24"/>
        </w:rPr>
        <w:t xml:space="preserve">  </w:t>
      </w:r>
    </w:p>
    <w:p w:rsidR="009B6690" w:rsidRPr="00572D11" w:rsidRDefault="006A16FE" w:rsidP="00572D11">
      <w:pPr>
        <w:widowControl w:val="0"/>
        <w:autoSpaceDE w:val="0"/>
        <w:autoSpaceDN w:val="0"/>
        <w:adjustRightInd w:val="0"/>
        <w:spacing w:before="240" w:after="0" w:line="276" w:lineRule="auto"/>
        <w:ind w:left="100" w:right="98"/>
        <w:jc w:val="both"/>
        <w:rPr>
          <w:rFonts w:ascii="Book Antiqua" w:hAnsi="Book Antiqua"/>
          <w:color w:val="000000"/>
          <w:sz w:val="24"/>
          <w:szCs w:val="24"/>
        </w:rPr>
      </w:pPr>
      <w:r>
        <w:rPr>
          <w:rFonts w:ascii="Book Antiqua" w:hAnsi="Book Antiqua"/>
          <w:color w:val="000000"/>
          <w:sz w:val="24"/>
          <w:szCs w:val="24"/>
        </w:rPr>
        <w:t xml:space="preserve">8. </w:t>
      </w:r>
      <w:r w:rsidRPr="006A16FE">
        <w:rPr>
          <w:rFonts w:ascii="Book Antiqua" w:hAnsi="Book Antiqua"/>
          <w:color w:val="000000"/>
          <w:sz w:val="24"/>
          <w:szCs w:val="24"/>
        </w:rPr>
        <w:t xml:space="preserve">Pre potpisivanja ugovora, nevladina organizacija mora dostaviti dokaze da </w:t>
      </w:r>
      <w:r w:rsidR="002A4F97">
        <w:rPr>
          <w:rFonts w:ascii="Book Antiqua" w:hAnsi="Book Antiqua"/>
          <w:color w:val="000000"/>
          <w:sz w:val="24"/>
          <w:szCs w:val="24"/>
        </w:rPr>
        <w:t xml:space="preserve">je </w:t>
      </w:r>
      <w:r w:rsidRPr="006A16FE">
        <w:rPr>
          <w:rFonts w:ascii="Book Antiqua" w:hAnsi="Book Antiqua"/>
          <w:color w:val="000000"/>
          <w:sz w:val="24"/>
          <w:szCs w:val="24"/>
        </w:rPr>
        <w:t xml:space="preserve">odgovorna osoba u NVO i rukovodilac projekta </w:t>
      </w:r>
      <w:r w:rsidR="000C69F9">
        <w:rPr>
          <w:rFonts w:ascii="Book Antiqua" w:hAnsi="Book Antiqua"/>
          <w:color w:val="000000"/>
          <w:sz w:val="24"/>
          <w:szCs w:val="24"/>
        </w:rPr>
        <w:t>nije pod istragom za krivična d</w:t>
      </w:r>
      <w:r w:rsidRPr="006A16FE">
        <w:rPr>
          <w:rFonts w:ascii="Book Antiqua" w:hAnsi="Book Antiqua"/>
          <w:color w:val="000000"/>
          <w:sz w:val="24"/>
          <w:szCs w:val="24"/>
        </w:rPr>
        <w:t>ela, kao i dokaz da je NVO rešila otvorena pitanja u vezi sa plaćanjem neplaćenih doprinosa i poreza ako je primenljiv</w:t>
      </w:r>
      <w:r w:rsidR="00914ECE">
        <w:rPr>
          <w:rFonts w:ascii="Book Antiqua" w:hAnsi="Book Antiqua"/>
          <w:color w:val="000000"/>
          <w:sz w:val="24"/>
          <w:szCs w:val="24"/>
        </w:rPr>
        <w:t>a</w:t>
      </w:r>
      <w:r w:rsidRPr="006A16FE">
        <w:rPr>
          <w:rFonts w:ascii="Book Antiqua" w:hAnsi="Book Antiqua"/>
          <w:color w:val="000000"/>
          <w:sz w:val="24"/>
          <w:szCs w:val="24"/>
        </w:rPr>
        <w:t>.</w:t>
      </w:r>
      <w:r w:rsidR="00914ECE">
        <w:rPr>
          <w:rFonts w:ascii="Book Antiqua" w:hAnsi="Book Antiqua"/>
          <w:color w:val="000000"/>
          <w:sz w:val="24"/>
          <w:szCs w:val="24"/>
        </w:rPr>
        <w:t xml:space="preserve"> </w:t>
      </w:r>
    </w:p>
    <w:p w:rsidR="009B6690" w:rsidRPr="00572D11" w:rsidRDefault="00F52806" w:rsidP="00572D11">
      <w:pPr>
        <w:widowControl w:val="0"/>
        <w:autoSpaceDE w:val="0"/>
        <w:autoSpaceDN w:val="0"/>
        <w:adjustRightInd w:val="0"/>
        <w:spacing w:before="240" w:after="0" w:line="276" w:lineRule="auto"/>
        <w:ind w:left="100" w:right="98"/>
        <w:jc w:val="both"/>
        <w:rPr>
          <w:rFonts w:ascii="Book Antiqua" w:hAnsi="Book Antiqua"/>
          <w:color w:val="000000"/>
          <w:sz w:val="24"/>
          <w:szCs w:val="24"/>
        </w:rPr>
      </w:pPr>
      <w:r w:rsidRPr="00572D11">
        <w:rPr>
          <w:rFonts w:ascii="Book Antiqua" w:hAnsi="Book Antiqua"/>
          <w:color w:val="000000"/>
          <w:sz w:val="24"/>
          <w:szCs w:val="24"/>
        </w:rPr>
        <w:t xml:space="preserve">9. </w:t>
      </w:r>
      <w:r w:rsidR="002A4F97">
        <w:rPr>
          <w:rFonts w:ascii="Book Antiqua" w:hAnsi="Book Antiqua"/>
          <w:color w:val="000000"/>
          <w:sz w:val="24"/>
          <w:szCs w:val="24"/>
        </w:rPr>
        <w:t>Pr</w:t>
      </w:r>
      <w:r w:rsidR="00710B2F" w:rsidRPr="00710B2F">
        <w:rPr>
          <w:rFonts w:ascii="Book Antiqua" w:hAnsi="Book Antiqua"/>
          <w:color w:val="000000"/>
          <w:sz w:val="24"/>
          <w:szCs w:val="24"/>
        </w:rPr>
        <w:t xml:space="preserve">edlozi će se podnositi samo na predviđenim obrazcima, koji zajedno sa </w:t>
      </w:r>
      <w:r w:rsidR="00710B2F">
        <w:rPr>
          <w:rFonts w:ascii="Book Antiqua" w:hAnsi="Book Antiqua"/>
          <w:color w:val="000000"/>
          <w:sz w:val="24"/>
          <w:szCs w:val="24"/>
        </w:rPr>
        <w:t>uputstvima  za podnosioce zaht</w:t>
      </w:r>
      <w:r w:rsidR="00710B2F" w:rsidRPr="00710B2F">
        <w:rPr>
          <w:rFonts w:ascii="Book Antiqua" w:hAnsi="Book Antiqua"/>
          <w:color w:val="000000"/>
          <w:sz w:val="24"/>
          <w:szCs w:val="24"/>
        </w:rPr>
        <w:t>eva</w:t>
      </w:r>
      <w:r w:rsidR="00710B2F">
        <w:rPr>
          <w:rFonts w:ascii="Book Antiqua" w:hAnsi="Book Antiqua"/>
          <w:color w:val="000000"/>
          <w:sz w:val="24"/>
          <w:szCs w:val="24"/>
        </w:rPr>
        <w:t>,</w:t>
      </w:r>
      <w:r w:rsidR="00710B2F" w:rsidRPr="00710B2F">
        <w:rPr>
          <w:rFonts w:ascii="Book Antiqua" w:hAnsi="Book Antiqua"/>
          <w:color w:val="000000"/>
          <w:sz w:val="24"/>
          <w:szCs w:val="24"/>
        </w:rPr>
        <w:t xml:space="preserve"> dostupni su na veb stranici Ministarstva ekonomsk</w:t>
      </w:r>
      <w:r w:rsidR="002C249C">
        <w:rPr>
          <w:rFonts w:ascii="Book Antiqua" w:hAnsi="Book Antiqua"/>
          <w:color w:val="000000"/>
          <w:sz w:val="24"/>
          <w:szCs w:val="24"/>
        </w:rPr>
        <w:t xml:space="preserve">og </w:t>
      </w:r>
      <w:r w:rsidR="00710B2F" w:rsidRPr="00710B2F">
        <w:rPr>
          <w:rFonts w:ascii="Book Antiqua" w:hAnsi="Book Antiqua"/>
          <w:color w:val="000000"/>
          <w:sz w:val="24"/>
          <w:szCs w:val="24"/>
        </w:rPr>
        <w:t>razvoj</w:t>
      </w:r>
      <w:r w:rsidR="002C249C">
        <w:rPr>
          <w:rFonts w:ascii="Book Antiqua" w:hAnsi="Book Antiqua"/>
          <w:color w:val="000000"/>
          <w:sz w:val="24"/>
          <w:szCs w:val="24"/>
        </w:rPr>
        <w:t>a</w:t>
      </w:r>
      <w:r w:rsidR="00710B2F" w:rsidRPr="00710B2F">
        <w:rPr>
          <w:rFonts w:ascii="Book Antiqua" w:hAnsi="Book Antiqua"/>
          <w:color w:val="000000"/>
          <w:sz w:val="24"/>
          <w:szCs w:val="24"/>
        </w:rPr>
        <w:t xml:space="preserve">, kao pružalac finansijske podrške (veb stranica: </w:t>
      </w:r>
      <w:hyperlink r:id="rId6" w:history="1">
        <w:r w:rsidR="00A67A12" w:rsidRPr="00572D11">
          <w:rPr>
            <w:rStyle w:val="Hyperlink"/>
            <w:rFonts w:ascii="Book Antiqua" w:hAnsi="Book Antiqua"/>
            <w:i/>
            <w:iCs/>
            <w:sz w:val="24"/>
            <w:szCs w:val="24"/>
          </w:rPr>
          <w:t>http://mzhe-ks.net/</w:t>
        </w:r>
      </w:hyperlink>
      <w:r w:rsidR="00710B2F" w:rsidRPr="00710B2F">
        <w:rPr>
          <w:rFonts w:ascii="Book Antiqua" w:hAnsi="Book Antiqua"/>
          <w:color w:val="000000"/>
          <w:sz w:val="24"/>
          <w:szCs w:val="24"/>
        </w:rPr>
        <w:t>).</w:t>
      </w:r>
    </w:p>
    <w:p w:rsidR="009B6690" w:rsidRPr="00572D11" w:rsidRDefault="00F52806" w:rsidP="00572D11">
      <w:pPr>
        <w:widowControl w:val="0"/>
        <w:autoSpaceDE w:val="0"/>
        <w:autoSpaceDN w:val="0"/>
        <w:adjustRightInd w:val="0"/>
        <w:spacing w:before="240" w:after="0" w:line="276" w:lineRule="auto"/>
        <w:ind w:left="100" w:right="98"/>
        <w:jc w:val="both"/>
        <w:rPr>
          <w:rFonts w:ascii="Book Antiqua" w:hAnsi="Book Antiqua"/>
          <w:color w:val="000000"/>
          <w:sz w:val="24"/>
          <w:szCs w:val="24"/>
        </w:rPr>
      </w:pPr>
      <w:r w:rsidRPr="00572D11">
        <w:rPr>
          <w:rFonts w:ascii="Book Antiqua" w:hAnsi="Book Antiqua"/>
          <w:color w:val="000000"/>
          <w:spacing w:val="-4"/>
          <w:sz w:val="24"/>
          <w:szCs w:val="24"/>
        </w:rPr>
        <w:t xml:space="preserve">10. </w:t>
      </w:r>
      <w:r w:rsidR="002248C4">
        <w:rPr>
          <w:rFonts w:ascii="Book Antiqua" w:hAnsi="Book Antiqua"/>
          <w:color w:val="000000"/>
          <w:spacing w:val="-4"/>
          <w:sz w:val="24"/>
          <w:szCs w:val="24"/>
        </w:rPr>
        <w:t>Kompletirani</w:t>
      </w:r>
      <w:r w:rsidR="002248C4" w:rsidRPr="002248C4">
        <w:rPr>
          <w:rFonts w:ascii="Book Antiqua" w:hAnsi="Book Antiqua"/>
          <w:color w:val="000000"/>
          <w:spacing w:val="-4"/>
          <w:sz w:val="24"/>
          <w:szCs w:val="24"/>
        </w:rPr>
        <w:t xml:space="preserve"> dokumenti poslati </w:t>
      </w:r>
      <w:r w:rsidR="008E1BC4">
        <w:rPr>
          <w:rFonts w:ascii="Book Antiqua" w:hAnsi="Book Antiqua"/>
          <w:color w:val="000000"/>
          <w:spacing w:val="-4"/>
          <w:sz w:val="24"/>
          <w:szCs w:val="24"/>
        </w:rPr>
        <w:t xml:space="preserve">poštom </w:t>
      </w:r>
      <w:r w:rsidR="002248C4" w:rsidRPr="002248C4">
        <w:rPr>
          <w:rFonts w:ascii="Book Antiqua" w:hAnsi="Book Antiqua"/>
          <w:color w:val="000000"/>
          <w:spacing w:val="-4"/>
          <w:sz w:val="24"/>
          <w:szCs w:val="24"/>
        </w:rPr>
        <w:t xml:space="preserve">ili </w:t>
      </w:r>
      <w:r w:rsidR="008E1BC4">
        <w:rPr>
          <w:rFonts w:ascii="Book Antiqua" w:hAnsi="Book Antiqua"/>
          <w:color w:val="000000"/>
          <w:spacing w:val="-4"/>
          <w:sz w:val="24"/>
          <w:szCs w:val="24"/>
        </w:rPr>
        <w:t>lično</w:t>
      </w:r>
      <w:r w:rsidR="00705B6C">
        <w:rPr>
          <w:rFonts w:ascii="Book Antiqua" w:hAnsi="Book Antiqua"/>
          <w:color w:val="000000"/>
          <w:spacing w:val="-4"/>
          <w:sz w:val="24"/>
          <w:szCs w:val="24"/>
        </w:rPr>
        <w:t>,</w:t>
      </w:r>
      <w:r w:rsidR="008E1BC4">
        <w:rPr>
          <w:rFonts w:ascii="Book Antiqua" w:hAnsi="Book Antiqua"/>
          <w:color w:val="000000"/>
          <w:spacing w:val="-4"/>
          <w:sz w:val="24"/>
          <w:szCs w:val="24"/>
        </w:rPr>
        <w:t xml:space="preserve"> </w:t>
      </w:r>
      <w:r w:rsidR="002248C4" w:rsidRPr="002248C4">
        <w:rPr>
          <w:rFonts w:ascii="Book Antiqua" w:hAnsi="Book Antiqua"/>
          <w:color w:val="000000"/>
          <w:spacing w:val="-4"/>
          <w:sz w:val="24"/>
          <w:szCs w:val="24"/>
        </w:rPr>
        <w:t xml:space="preserve"> na sledeću adresu: {Ministarstvo ekonomsk</w:t>
      </w:r>
      <w:r w:rsidR="00705B6C">
        <w:rPr>
          <w:rFonts w:ascii="Book Antiqua" w:hAnsi="Book Antiqua"/>
          <w:color w:val="000000"/>
          <w:spacing w:val="-4"/>
          <w:sz w:val="24"/>
          <w:szCs w:val="24"/>
        </w:rPr>
        <w:t>og</w:t>
      </w:r>
      <w:r w:rsidR="002248C4" w:rsidRPr="002248C4">
        <w:rPr>
          <w:rFonts w:ascii="Book Antiqua" w:hAnsi="Book Antiqua"/>
          <w:color w:val="000000"/>
          <w:spacing w:val="-4"/>
          <w:sz w:val="24"/>
          <w:szCs w:val="24"/>
        </w:rPr>
        <w:t xml:space="preserve"> razvoj</w:t>
      </w:r>
      <w:r w:rsidR="00705B6C">
        <w:rPr>
          <w:rFonts w:ascii="Book Antiqua" w:hAnsi="Book Antiqua"/>
          <w:color w:val="000000"/>
          <w:spacing w:val="-4"/>
          <w:sz w:val="24"/>
          <w:szCs w:val="24"/>
        </w:rPr>
        <w:t>a</w:t>
      </w:r>
      <w:r w:rsidR="002248C4" w:rsidRPr="002248C4">
        <w:rPr>
          <w:rFonts w:ascii="Book Antiqua" w:hAnsi="Book Antiqua"/>
          <w:color w:val="000000"/>
          <w:spacing w:val="-4"/>
          <w:sz w:val="24"/>
          <w:szCs w:val="24"/>
        </w:rPr>
        <w:t>, Trg Majke Tereze br. 36, 10.000, Priština.</w:t>
      </w:r>
    </w:p>
    <w:p w:rsidR="009B6690" w:rsidRPr="00572D11" w:rsidRDefault="00F52806" w:rsidP="00572D11">
      <w:pPr>
        <w:widowControl w:val="0"/>
        <w:autoSpaceDE w:val="0"/>
        <w:autoSpaceDN w:val="0"/>
        <w:adjustRightInd w:val="0"/>
        <w:spacing w:before="240" w:after="0" w:line="276" w:lineRule="auto"/>
        <w:ind w:left="100" w:right="98"/>
        <w:jc w:val="both"/>
        <w:rPr>
          <w:rFonts w:ascii="Book Antiqua" w:hAnsi="Book Antiqua"/>
          <w:i/>
          <w:iCs/>
          <w:color w:val="000000"/>
          <w:sz w:val="24"/>
          <w:szCs w:val="24"/>
        </w:rPr>
      </w:pPr>
      <w:r w:rsidRPr="00572D11">
        <w:rPr>
          <w:rFonts w:ascii="Book Antiqua" w:hAnsi="Book Antiqua"/>
          <w:color w:val="000000"/>
          <w:sz w:val="24"/>
          <w:szCs w:val="24"/>
        </w:rPr>
        <w:t xml:space="preserve">11. </w:t>
      </w:r>
      <w:r w:rsidR="00705B6C" w:rsidRPr="00705B6C">
        <w:rPr>
          <w:rFonts w:ascii="Book Antiqua" w:hAnsi="Book Antiqua"/>
          <w:color w:val="000000"/>
          <w:sz w:val="24"/>
          <w:szCs w:val="24"/>
        </w:rPr>
        <w:t>Proces primanja, otvaranja i razmatranja prijava, procene</w:t>
      </w:r>
      <w:r w:rsidR="004C0391">
        <w:rPr>
          <w:rFonts w:ascii="Book Antiqua" w:hAnsi="Book Antiqua"/>
          <w:color w:val="000000"/>
          <w:sz w:val="24"/>
          <w:szCs w:val="24"/>
        </w:rPr>
        <w:t xml:space="preserve"> aplikacija</w:t>
      </w:r>
      <w:r w:rsidR="00705B6C" w:rsidRPr="00705B6C">
        <w:rPr>
          <w:rFonts w:ascii="Book Antiqua" w:hAnsi="Book Antiqua"/>
          <w:color w:val="000000"/>
          <w:sz w:val="24"/>
          <w:szCs w:val="24"/>
        </w:rPr>
        <w:t>, ugovaranja, prikupljanja sredstava, vremena i načina podnošenja žalbi, postupanja s dokumentima i indikativnog kalendara implementacije poziva</w:t>
      </w:r>
      <w:r w:rsidR="0075634C">
        <w:rPr>
          <w:rFonts w:ascii="Book Antiqua" w:hAnsi="Book Antiqua"/>
          <w:color w:val="000000"/>
          <w:sz w:val="24"/>
          <w:szCs w:val="24"/>
        </w:rPr>
        <w:t>,</w:t>
      </w:r>
      <w:r w:rsidR="00705B6C" w:rsidRPr="00705B6C">
        <w:rPr>
          <w:rFonts w:ascii="Book Antiqua" w:hAnsi="Book Antiqua"/>
          <w:color w:val="000000"/>
          <w:sz w:val="24"/>
          <w:szCs w:val="24"/>
        </w:rPr>
        <w:t xml:space="preserve"> detaljno su opisani u </w:t>
      </w:r>
      <w:r w:rsidR="00265F55">
        <w:rPr>
          <w:rFonts w:ascii="Book Antiqua" w:hAnsi="Book Antiqua"/>
          <w:color w:val="000000"/>
          <w:sz w:val="24"/>
          <w:szCs w:val="24"/>
        </w:rPr>
        <w:t xml:space="preserve">Uputstvima </w:t>
      </w:r>
      <w:r w:rsidR="00705B6C" w:rsidRPr="00705B6C">
        <w:rPr>
          <w:rFonts w:ascii="Book Antiqua" w:hAnsi="Book Antiqua"/>
          <w:color w:val="000000"/>
          <w:sz w:val="24"/>
          <w:szCs w:val="24"/>
        </w:rPr>
        <w:t xml:space="preserve"> za javnu prijavu.</w:t>
      </w:r>
    </w:p>
    <w:p w:rsidR="004052A4" w:rsidRPr="00572D11" w:rsidRDefault="004052A4" w:rsidP="00572D11">
      <w:pPr>
        <w:widowControl w:val="0"/>
        <w:autoSpaceDE w:val="0"/>
        <w:autoSpaceDN w:val="0"/>
        <w:adjustRightInd w:val="0"/>
        <w:spacing w:before="240" w:after="0" w:line="276" w:lineRule="auto"/>
        <w:ind w:left="100" w:right="98"/>
        <w:jc w:val="both"/>
        <w:rPr>
          <w:rFonts w:ascii="Book Antiqua" w:hAnsi="Book Antiqua"/>
          <w:color w:val="000000"/>
          <w:sz w:val="24"/>
          <w:szCs w:val="24"/>
        </w:rPr>
      </w:pPr>
    </w:p>
    <w:p w:rsidR="00303E6C" w:rsidRPr="00572D11" w:rsidRDefault="00F52806" w:rsidP="00572D11">
      <w:pPr>
        <w:widowControl w:val="0"/>
        <w:autoSpaceDE w:val="0"/>
        <w:autoSpaceDN w:val="0"/>
        <w:adjustRightInd w:val="0"/>
        <w:spacing w:after="0" w:line="276" w:lineRule="auto"/>
        <w:ind w:left="100" w:right="98"/>
        <w:jc w:val="both"/>
        <w:rPr>
          <w:rFonts w:ascii="Book Antiqua" w:hAnsi="Book Antiqua"/>
          <w:color w:val="000000"/>
          <w:sz w:val="24"/>
          <w:szCs w:val="24"/>
        </w:rPr>
      </w:pPr>
      <w:r w:rsidRPr="00572D11">
        <w:rPr>
          <w:rFonts w:ascii="Book Antiqua" w:hAnsi="Book Antiqua"/>
          <w:color w:val="000000"/>
          <w:spacing w:val="-1"/>
          <w:sz w:val="24"/>
          <w:szCs w:val="24"/>
        </w:rPr>
        <w:t xml:space="preserve">12. </w:t>
      </w:r>
      <w:r w:rsidR="00265F55" w:rsidRPr="00265F55">
        <w:rPr>
          <w:rFonts w:ascii="Book Antiqua" w:hAnsi="Book Antiqua"/>
          <w:color w:val="000000"/>
          <w:spacing w:val="-1"/>
          <w:sz w:val="24"/>
          <w:szCs w:val="24"/>
        </w:rPr>
        <w:t>Samo projekti koji su primljeni u roku predviđenim ovim javnim pozivom biće razmatrani za finansijsku podr</w:t>
      </w:r>
      <w:r w:rsidR="00265F55" w:rsidRPr="00265F55">
        <w:rPr>
          <w:rFonts w:ascii="Book Antiqua" w:hAnsi="Book Antiqua" w:cs="Book Antiqua"/>
          <w:color w:val="000000"/>
          <w:spacing w:val="-1"/>
          <w:sz w:val="24"/>
          <w:szCs w:val="24"/>
        </w:rPr>
        <w:t>š</w:t>
      </w:r>
      <w:r w:rsidR="00265F55" w:rsidRPr="00265F55">
        <w:rPr>
          <w:rFonts w:ascii="Book Antiqua" w:hAnsi="Book Antiqua"/>
          <w:color w:val="000000"/>
          <w:spacing w:val="-1"/>
          <w:sz w:val="24"/>
          <w:szCs w:val="24"/>
        </w:rPr>
        <w:t>ku i koji u potpunosti ispunjavaju uslove javnog poziva.</w:t>
      </w:r>
      <w:r w:rsidR="00265F55">
        <w:rPr>
          <w:rFonts w:ascii="Book Antiqua" w:hAnsi="Book Antiqua"/>
          <w:color w:val="000000"/>
          <w:spacing w:val="-1"/>
          <w:sz w:val="24"/>
          <w:szCs w:val="24"/>
        </w:rPr>
        <w:t xml:space="preserve"> </w:t>
      </w:r>
    </w:p>
    <w:p w:rsidR="00303E6C" w:rsidRPr="00572D11" w:rsidRDefault="00303E6C" w:rsidP="00572D11">
      <w:pPr>
        <w:widowControl w:val="0"/>
        <w:autoSpaceDE w:val="0"/>
        <w:autoSpaceDN w:val="0"/>
        <w:adjustRightInd w:val="0"/>
        <w:spacing w:after="0" w:line="276" w:lineRule="auto"/>
        <w:ind w:left="100" w:right="98"/>
        <w:jc w:val="both"/>
        <w:rPr>
          <w:rFonts w:ascii="Book Antiqua" w:hAnsi="Book Antiqua"/>
          <w:color w:val="000000"/>
          <w:sz w:val="24"/>
          <w:szCs w:val="24"/>
        </w:rPr>
      </w:pPr>
    </w:p>
    <w:p w:rsidR="00773D5C" w:rsidRDefault="00875E58" w:rsidP="00773D5C">
      <w:pPr>
        <w:pStyle w:val="ListParagraph"/>
        <w:numPr>
          <w:ilvl w:val="0"/>
          <w:numId w:val="20"/>
        </w:numPr>
        <w:spacing w:after="0" w:line="240" w:lineRule="auto"/>
        <w:jc w:val="both"/>
        <w:rPr>
          <w:rFonts w:ascii="Book Antiqua" w:hAnsi="Book Antiqua" w:cs="Tahoma"/>
          <w:sz w:val="24"/>
          <w:szCs w:val="24"/>
        </w:rPr>
      </w:pPr>
      <w:r w:rsidRPr="00875E58">
        <w:rPr>
          <w:rFonts w:ascii="Book Antiqua" w:hAnsi="Book Antiqua" w:cs="Tahoma"/>
          <w:sz w:val="24"/>
          <w:szCs w:val="24"/>
        </w:rPr>
        <w:t xml:space="preserve">Specifični kriterijumi na </w:t>
      </w:r>
      <w:r w:rsidR="00773D5C">
        <w:rPr>
          <w:rFonts w:ascii="Book Antiqua" w:hAnsi="Book Antiqua" w:cs="Tahoma"/>
          <w:sz w:val="24"/>
          <w:szCs w:val="24"/>
        </w:rPr>
        <w:t xml:space="preserve">osnovu </w:t>
      </w:r>
      <w:r w:rsidRPr="00875E58">
        <w:rPr>
          <w:rFonts w:ascii="Book Antiqua" w:hAnsi="Book Antiqua" w:cs="Tahoma"/>
          <w:sz w:val="24"/>
          <w:szCs w:val="24"/>
        </w:rPr>
        <w:t>koji</w:t>
      </w:r>
      <w:r w:rsidR="00773D5C">
        <w:rPr>
          <w:rFonts w:ascii="Book Antiqua" w:hAnsi="Book Antiqua" w:cs="Tahoma"/>
          <w:sz w:val="24"/>
          <w:szCs w:val="24"/>
        </w:rPr>
        <w:t>h</w:t>
      </w:r>
      <w:r w:rsidRPr="00875E58">
        <w:rPr>
          <w:rFonts w:ascii="Book Antiqua" w:hAnsi="Book Antiqua" w:cs="Tahoma"/>
          <w:sz w:val="24"/>
          <w:szCs w:val="24"/>
        </w:rPr>
        <w:t xml:space="preserve"> će </w:t>
      </w:r>
      <w:r w:rsidR="00773D5C">
        <w:rPr>
          <w:rFonts w:ascii="Book Antiqua" w:hAnsi="Book Antiqua" w:cs="Tahoma"/>
          <w:sz w:val="24"/>
          <w:szCs w:val="24"/>
        </w:rPr>
        <w:t xml:space="preserve">se proceniti </w:t>
      </w:r>
      <w:r w:rsidRPr="00875E58">
        <w:rPr>
          <w:rFonts w:ascii="Book Antiqua" w:hAnsi="Book Antiqua" w:cs="Tahoma"/>
          <w:sz w:val="24"/>
          <w:szCs w:val="24"/>
        </w:rPr>
        <w:t>projekti su:</w:t>
      </w:r>
    </w:p>
    <w:p w:rsidR="00303E6C" w:rsidRPr="00572D11" w:rsidRDefault="00773D5C" w:rsidP="00773D5C">
      <w:pPr>
        <w:pStyle w:val="ListParagraph"/>
        <w:spacing w:after="0" w:line="240" w:lineRule="auto"/>
        <w:ind w:left="460"/>
        <w:jc w:val="both"/>
        <w:rPr>
          <w:rFonts w:ascii="Book Antiqua" w:hAnsi="Book Antiqua" w:cs="Tahoma"/>
          <w:sz w:val="24"/>
          <w:szCs w:val="24"/>
        </w:rPr>
      </w:pPr>
      <w:r w:rsidRPr="00572D11">
        <w:rPr>
          <w:rFonts w:ascii="Book Antiqua" w:hAnsi="Book Antiqua" w:cs="Tahoma"/>
          <w:sz w:val="24"/>
          <w:szCs w:val="24"/>
        </w:rPr>
        <w:t xml:space="preserve"> </w:t>
      </w:r>
    </w:p>
    <w:p w:rsidR="00303E6C" w:rsidRPr="00572D11" w:rsidRDefault="00C118B6" w:rsidP="00C118B6">
      <w:pPr>
        <w:pStyle w:val="ListParagraph"/>
        <w:numPr>
          <w:ilvl w:val="0"/>
          <w:numId w:val="19"/>
        </w:numPr>
        <w:spacing w:after="0" w:line="240" w:lineRule="auto"/>
        <w:contextualSpacing w:val="0"/>
        <w:jc w:val="both"/>
        <w:rPr>
          <w:rFonts w:ascii="Book Antiqua" w:hAnsi="Book Antiqua" w:cs="Tahoma"/>
          <w:sz w:val="24"/>
          <w:szCs w:val="24"/>
        </w:rPr>
      </w:pPr>
      <w:r w:rsidRPr="00C118B6">
        <w:rPr>
          <w:rFonts w:ascii="Book Antiqua" w:hAnsi="Book Antiqua" w:cs="Tahoma"/>
          <w:sz w:val="24"/>
          <w:szCs w:val="24"/>
        </w:rPr>
        <w:t>Koliko je važan projekat / ponuda i predložene intervencije prema sektorskim prioritetima Ministarstva? (Značaj)</w:t>
      </w:r>
      <w:r>
        <w:rPr>
          <w:rFonts w:ascii="Book Antiqua" w:hAnsi="Book Antiqua" w:cs="Tahoma"/>
          <w:sz w:val="24"/>
          <w:szCs w:val="24"/>
        </w:rPr>
        <w:t xml:space="preserve"> </w:t>
      </w:r>
    </w:p>
    <w:p w:rsidR="00303E6C" w:rsidRPr="00572D11" w:rsidRDefault="00A14F1B" w:rsidP="00A14F1B">
      <w:pPr>
        <w:pStyle w:val="ListParagraph"/>
        <w:numPr>
          <w:ilvl w:val="0"/>
          <w:numId w:val="19"/>
        </w:numPr>
        <w:spacing w:after="0" w:line="240" w:lineRule="auto"/>
        <w:contextualSpacing w:val="0"/>
        <w:jc w:val="both"/>
        <w:rPr>
          <w:rFonts w:ascii="Book Antiqua" w:hAnsi="Book Antiqua" w:cs="Tahoma"/>
          <w:sz w:val="24"/>
          <w:szCs w:val="24"/>
        </w:rPr>
      </w:pPr>
      <w:r w:rsidRPr="00A14F1B">
        <w:rPr>
          <w:rFonts w:ascii="Book Antiqua" w:hAnsi="Book Antiqua" w:cs="Tahoma"/>
          <w:sz w:val="24"/>
          <w:szCs w:val="24"/>
        </w:rPr>
        <w:t xml:space="preserve">Kvalitet dostavljenog projekta / ponude i koliko </w:t>
      </w:r>
      <w:r w:rsidR="003C47ED">
        <w:rPr>
          <w:rFonts w:ascii="Book Antiqua" w:hAnsi="Book Antiqua" w:cs="Tahoma"/>
          <w:sz w:val="24"/>
          <w:szCs w:val="24"/>
        </w:rPr>
        <w:t xml:space="preserve">dostižu </w:t>
      </w:r>
      <w:r w:rsidR="00357DB1" w:rsidRPr="00A14F1B">
        <w:rPr>
          <w:rFonts w:ascii="Book Antiqua" w:hAnsi="Book Antiqua" w:cs="Tahoma"/>
          <w:sz w:val="24"/>
          <w:szCs w:val="24"/>
        </w:rPr>
        <w:t xml:space="preserve">postavljeni </w:t>
      </w:r>
      <w:r w:rsidRPr="00A14F1B">
        <w:rPr>
          <w:rFonts w:ascii="Book Antiqua" w:hAnsi="Book Antiqua" w:cs="Tahoma"/>
          <w:sz w:val="24"/>
          <w:szCs w:val="24"/>
        </w:rPr>
        <w:t xml:space="preserve">ciljevi u </w:t>
      </w:r>
      <w:r w:rsidR="00357DB1">
        <w:rPr>
          <w:rFonts w:ascii="Book Antiqua" w:hAnsi="Book Antiqua" w:cs="Tahoma"/>
          <w:sz w:val="24"/>
          <w:szCs w:val="24"/>
        </w:rPr>
        <w:t xml:space="preserve">ponudi </w:t>
      </w:r>
      <w:r w:rsidR="00C15809">
        <w:rPr>
          <w:rFonts w:ascii="Book Antiqua" w:hAnsi="Book Antiqua" w:cs="Tahoma"/>
          <w:sz w:val="24"/>
          <w:szCs w:val="24"/>
        </w:rPr>
        <w:t>, krajni cilj</w:t>
      </w:r>
      <w:r w:rsidRPr="00A14F1B">
        <w:rPr>
          <w:rFonts w:ascii="Book Antiqua" w:hAnsi="Book Antiqua" w:cs="Tahoma"/>
          <w:sz w:val="24"/>
          <w:szCs w:val="24"/>
        </w:rPr>
        <w:t>? (Kvalitet / ciljevi)</w:t>
      </w:r>
      <w:r>
        <w:rPr>
          <w:rFonts w:ascii="Book Antiqua" w:hAnsi="Book Antiqua" w:cs="Tahoma"/>
          <w:sz w:val="24"/>
          <w:szCs w:val="24"/>
        </w:rPr>
        <w:t xml:space="preserve">  </w:t>
      </w:r>
    </w:p>
    <w:p w:rsidR="00303E6C" w:rsidRPr="00572D11" w:rsidRDefault="00DD3F38" w:rsidP="00DD3F38">
      <w:pPr>
        <w:pStyle w:val="ListParagraph"/>
        <w:numPr>
          <w:ilvl w:val="0"/>
          <w:numId w:val="19"/>
        </w:numPr>
        <w:spacing w:after="0" w:line="240" w:lineRule="auto"/>
        <w:contextualSpacing w:val="0"/>
        <w:jc w:val="both"/>
        <w:rPr>
          <w:rFonts w:ascii="Book Antiqua" w:hAnsi="Book Antiqua" w:cs="Tahoma"/>
          <w:sz w:val="24"/>
          <w:szCs w:val="24"/>
        </w:rPr>
      </w:pPr>
      <w:r w:rsidRPr="00DD3F38">
        <w:rPr>
          <w:rFonts w:ascii="Book Antiqua" w:hAnsi="Book Antiqua" w:cs="Tahoma"/>
          <w:sz w:val="24"/>
          <w:szCs w:val="24"/>
        </w:rPr>
        <w:t xml:space="preserve">U kojoj meri je održivi projekat / ponuda i </w:t>
      </w:r>
      <w:r w:rsidR="007D1907">
        <w:rPr>
          <w:rFonts w:ascii="Book Antiqua" w:hAnsi="Book Antiqua" w:cs="Tahoma"/>
          <w:sz w:val="24"/>
          <w:szCs w:val="24"/>
        </w:rPr>
        <w:t>d</w:t>
      </w:r>
      <w:r w:rsidRPr="00DD3F38">
        <w:rPr>
          <w:rFonts w:ascii="Book Antiqua" w:hAnsi="Book Antiqua" w:cs="Tahoma"/>
          <w:sz w:val="24"/>
          <w:szCs w:val="24"/>
        </w:rPr>
        <w:t>ostiže princip ekonomičnosti? (</w:t>
      </w:r>
      <w:r w:rsidR="00024E33">
        <w:rPr>
          <w:rFonts w:ascii="Book Antiqua" w:hAnsi="Book Antiqua" w:cs="Tahoma"/>
          <w:sz w:val="24"/>
          <w:szCs w:val="24"/>
        </w:rPr>
        <w:t>Održivost</w:t>
      </w:r>
      <w:r w:rsidRPr="00DD3F38">
        <w:rPr>
          <w:rFonts w:ascii="Book Antiqua" w:hAnsi="Book Antiqua" w:cs="Tahoma"/>
          <w:sz w:val="24"/>
          <w:szCs w:val="24"/>
        </w:rPr>
        <w:t>)</w:t>
      </w:r>
      <w:r>
        <w:rPr>
          <w:rFonts w:ascii="Book Antiqua" w:hAnsi="Book Antiqua" w:cs="Tahoma"/>
          <w:sz w:val="24"/>
          <w:szCs w:val="24"/>
        </w:rPr>
        <w:t xml:space="preserve"> </w:t>
      </w:r>
    </w:p>
    <w:p w:rsidR="00303E6C" w:rsidRPr="00572D11" w:rsidRDefault="00B8326B" w:rsidP="00B8326B">
      <w:pPr>
        <w:pStyle w:val="ListParagraph"/>
        <w:numPr>
          <w:ilvl w:val="0"/>
          <w:numId w:val="19"/>
        </w:numPr>
        <w:jc w:val="both"/>
        <w:rPr>
          <w:rFonts w:ascii="Book Antiqua" w:hAnsi="Book Antiqua" w:cs="Calibri"/>
          <w:color w:val="000000" w:themeColor="text1"/>
          <w:sz w:val="24"/>
          <w:szCs w:val="24"/>
        </w:rPr>
      </w:pPr>
      <w:r>
        <w:rPr>
          <w:rFonts w:ascii="Book Antiqua" w:hAnsi="Book Antiqua" w:cs="Calibri"/>
          <w:color w:val="000000" w:themeColor="text1"/>
          <w:sz w:val="24"/>
          <w:szCs w:val="24"/>
        </w:rPr>
        <w:t>P</w:t>
      </w:r>
      <w:r w:rsidRPr="00B8326B">
        <w:rPr>
          <w:rFonts w:ascii="Book Antiqua" w:hAnsi="Book Antiqua" w:cs="Calibri"/>
          <w:color w:val="000000" w:themeColor="text1"/>
          <w:sz w:val="24"/>
          <w:szCs w:val="24"/>
        </w:rPr>
        <w:t>roc</w:t>
      </w:r>
      <w:r>
        <w:rPr>
          <w:rFonts w:ascii="Book Antiqua" w:hAnsi="Book Antiqua" w:cs="Calibri"/>
          <w:color w:val="000000" w:themeColor="text1"/>
          <w:sz w:val="24"/>
          <w:szCs w:val="24"/>
        </w:rPr>
        <w:t xml:space="preserve">ena </w:t>
      </w:r>
      <w:r w:rsidRPr="00B8326B">
        <w:rPr>
          <w:rFonts w:ascii="Book Antiqua" w:hAnsi="Book Antiqua" w:cs="Calibri"/>
          <w:color w:val="000000" w:themeColor="text1"/>
          <w:sz w:val="24"/>
          <w:szCs w:val="24"/>
        </w:rPr>
        <w:t>usklađenosti ciljeva predloženog programa ili projekta sa ciljevima i prioritetnim područjima poziva;</w:t>
      </w:r>
      <w:r>
        <w:rPr>
          <w:rFonts w:ascii="Book Antiqua" w:hAnsi="Book Antiqua" w:cs="Calibri"/>
          <w:color w:val="000000" w:themeColor="text1"/>
          <w:sz w:val="24"/>
          <w:szCs w:val="24"/>
        </w:rPr>
        <w:t xml:space="preserve"> </w:t>
      </w:r>
    </w:p>
    <w:p w:rsidR="00303E6C" w:rsidRPr="00572D11" w:rsidRDefault="00F2597F" w:rsidP="00F2597F">
      <w:pPr>
        <w:pStyle w:val="ListParagraph"/>
        <w:numPr>
          <w:ilvl w:val="0"/>
          <w:numId w:val="19"/>
        </w:numPr>
        <w:jc w:val="both"/>
        <w:rPr>
          <w:rFonts w:ascii="Book Antiqua" w:hAnsi="Book Antiqua" w:cs="Calibri"/>
          <w:color w:val="000000" w:themeColor="text1"/>
          <w:sz w:val="24"/>
          <w:szCs w:val="24"/>
        </w:rPr>
      </w:pPr>
      <w:r w:rsidRPr="00F2597F">
        <w:rPr>
          <w:rFonts w:ascii="Book Antiqua" w:hAnsi="Book Antiqua" w:cs="Calibri"/>
          <w:color w:val="000000" w:themeColor="text1"/>
          <w:sz w:val="24"/>
          <w:szCs w:val="24"/>
        </w:rPr>
        <w:lastRenderedPageBreak/>
        <w:t>Kapacitet podnosioca prijave da izvrši projekat ili program u skladu sa ciljevima i ciljevima poziva, uključujući iskustvo i stru</w:t>
      </w:r>
      <w:r w:rsidRPr="00F2597F">
        <w:rPr>
          <w:rFonts w:ascii="Book Antiqua" w:hAnsi="Book Antiqua" w:cs="Book Antiqua"/>
          <w:color w:val="000000" w:themeColor="text1"/>
          <w:sz w:val="24"/>
          <w:szCs w:val="24"/>
        </w:rPr>
        <w:t>č</w:t>
      </w:r>
      <w:r w:rsidRPr="00F2597F">
        <w:rPr>
          <w:rFonts w:ascii="Book Antiqua" w:hAnsi="Book Antiqua" w:cs="Calibri"/>
          <w:color w:val="000000" w:themeColor="text1"/>
          <w:sz w:val="24"/>
          <w:szCs w:val="24"/>
        </w:rPr>
        <w:t>nost predlo</w:t>
      </w:r>
      <w:r w:rsidRPr="00F2597F">
        <w:rPr>
          <w:rFonts w:ascii="Book Antiqua" w:hAnsi="Book Antiqua" w:cs="Book Antiqua"/>
          <w:color w:val="000000" w:themeColor="text1"/>
          <w:sz w:val="24"/>
          <w:szCs w:val="24"/>
        </w:rPr>
        <w:t>ž</w:t>
      </w:r>
      <w:r w:rsidRPr="00F2597F">
        <w:rPr>
          <w:rFonts w:ascii="Book Antiqua" w:hAnsi="Book Antiqua" w:cs="Calibri"/>
          <w:color w:val="000000" w:themeColor="text1"/>
          <w:sz w:val="24"/>
          <w:szCs w:val="24"/>
        </w:rPr>
        <w:t>enog osoblja</w:t>
      </w:r>
      <w:r>
        <w:rPr>
          <w:rFonts w:ascii="Book Antiqua" w:hAnsi="Book Antiqua" w:cs="Calibri"/>
          <w:color w:val="000000" w:themeColor="text1"/>
          <w:sz w:val="24"/>
          <w:szCs w:val="24"/>
        </w:rPr>
        <w:t xml:space="preserve"> </w:t>
      </w:r>
    </w:p>
    <w:p w:rsidR="005F7A98" w:rsidRPr="005F7A98" w:rsidRDefault="005F7A98" w:rsidP="005F7A98">
      <w:pPr>
        <w:pStyle w:val="ListParagraph"/>
        <w:numPr>
          <w:ilvl w:val="0"/>
          <w:numId w:val="19"/>
        </w:numPr>
        <w:jc w:val="both"/>
        <w:rPr>
          <w:rFonts w:ascii="Book Antiqua" w:hAnsi="Book Antiqua" w:cs="Calibri"/>
          <w:color w:val="000000" w:themeColor="text1"/>
          <w:sz w:val="24"/>
          <w:szCs w:val="24"/>
        </w:rPr>
      </w:pPr>
      <w:r>
        <w:rPr>
          <w:rFonts w:ascii="Book Antiqua" w:hAnsi="Book Antiqua" w:cs="Calibri"/>
          <w:color w:val="000000" w:themeColor="text1"/>
          <w:sz w:val="24"/>
          <w:szCs w:val="24"/>
        </w:rPr>
        <w:t>O</w:t>
      </w:r>
      <w:r w:rsidRPr="005F7A98">
        <w:rPr>
          <w:rFonts w:ascii="Book Antiqua" w:hAnsi="Book Antiqua" w:cs="Calibri"/>
          <w:color w:val="000000" w:themeColor="text1"/>
          <w:sz w:val="24"/>
          <w:szCs w:val="24"/>
        </w:rPr>
        <w:t>cjenj</w:t>
      </w:r>
      <w:r w:rsidR="00E16129">
        <w:rPr>
          <w:rFonts w:ascii="Book Antiqua" w:hAnsi="Book Antiqua" w:cs="Calibri"/>
          <w:color w:val="000000" w:themeColor="text1"/>
          <w:sz w:val="24"/>
          <w:szCs w:val="24"/>
        </w:rPr>
        <w:t>ivanje iskustva podnosioca zaht</w:t>
      </w:r>
      <w:r w:rsidRPr="005F7A98">
        <w:rPr>
          <w:rFonts w:ascii="Book Antiqua" w:hAnsi="Book Antiqua" w:cs="Calibri"/>
          <w:color w:val="000000" w:themeColor="text1"/>
          <w:sz w:val="24"/>
          <w:szCs w:val="24"/>
        </w:rPr>
        <w:t>eva za sprovođenje istih ili sličnih programa ili projekata;</w:t>
      </w:r>
    </w:p>
    <w:p w:rsidR="004052A4" w:rsidRDefault="005F7A98" w:rsidP="00D41024">
      <w:pPr>
        <w:pStyle w:val="ListParagraph"/>
        <w:numPr>
          <w:ilvl w:val="0"/>
          <w:numId w:val="19"/>
        </w:numPr>
        <w:jc w:val="both"/>
        <w:rPr>
          <w:rFonts w:ascii="Book Antiqua" w:hAnsi="Book Antiqua" w:cs="Calibri"/>
          <w:color w:val="000000" w:themeColor="text1"/>
          <w:sz w:val="24"/>
          <w:szCs w:val="24"/>
        </w:rPr>
      </w:pPr>
      <w:r w:rsidRPr="005F7A98">
        <w:rPr>
          <w:rFonts w:ascii="Book Antiqua" w:hAnsi="Book Antiqua" w:cs="Calibri"/>
          <w:color w:val="000000" w:themeColor="text1"/>
          <w:sz w:val="24"/>
          <w:szCs w:val="24"/>
        </w:rPr>
        <w:t>Program održivosti.</w:t>
      </w:r>
      <w:r w:rsidR="00D41024">
        <w:rPr>
          <w:rFonts w:ascii="Book Antiqua" w:hAnsi="Book Antiqua" w:cs="Calibri"/>
          <w:color w:val="000000" w:themeColor="text1"/>
          <w:sz w:val="24"/>
          <w:szCs w:val="24"/>
        </w:rPr>
        <w:t xml:space="preserve"> </w:t>
      </w:r>
    </w:p>
    <w:p w:rsidR="00D41024" w:rsidRPr="00572D11" w:rsidRDefault="00D41024" w:rsidP="00D41024">
      <w:pPr>
        <w:pStyle w:val="ListParagraph"/>
        <w:ind w:left="1080"/>
        <w:jc w:val="both"/>
        <w:rPr>
          <w:rFonts w:ascii="Book Antiqua" w:hAnsi="Book Antiqua" w:cs="Calibri"/>
          <w:color w:val="000000" w:themeColor="text1"/>
          <w:sz w:val="24"/>
          <w:szCs w:val="24"/>
        </w:rPr>
      </w:pPr>
    </w:p>
    <w:p w:rsidR="00AE545C" w:rsidRPr="00BC5E5E" w:rsidRDefault="00B5548E" w:rsidP="00B5548E">
      <w:pPr>
        <w:pStyle w:val="ListParagraph"/>
        <w:widowControl w:val="0"/>
        <w:numPr>
          <w:ilvl w:val="0"/>
          <w:numId w:val="20"/>
        </w:numPr>
        <w:autoSpaceDE w:val="0"/>
        <w:autoSpaceDN w:val="0"/>
        <w:adjustRightInd w:val="0"/>
        <w:spacing w:before="240" w:after="0" w:line="276" w:lineRule="auto"/>
        <w:ind w:right="98"/>
        <w:jc w:val="both"/>
        <w:rPr>
          <w:rFonts w:ascii="Book Antiqua" w:hAnsi="Book Antiqua"/>
          <w:sz w:val="24"/>
          <w:szCs w:val="24"/>
        </w:rPr>
      </w:pPr>
      <w:r w:rsidRPr="00B5548E">
        <w:rPr>
          <w:rFonts w:ascii="Book Antiqua" w:hAnsi="Book Antiqua"/>
          <w:color w:val="000000"/>
          <w:spacing w:val="2"/>
          <w:sz w:val="24"/>
          <w:szCs w:val="24"/>
        </w:rPr>
        <w:t xml:space="preserve">Sva pitanja koja se odnose </w:t>
      </w:r>
      <w:r w:rsidR="00250FE0">
        <w:rPr>
          <w:rFonts w:ascii="Book Antiqua" w:hAnsi="Book Antiqua"/>
          <w:color w:val="000000"/>
          <w:spacing w:val="2"/>
          <w:sz w:val="24"/>
          <w:szCs w:val="24"/>
        </w:rPr>
        <w:t>s</w:t>
      </w:r>
      <w:r w:rsidRPr="00B5548E">
        <w:rPr>
          <w:rFonts w:ascii="Book Antiqua" w:hAnsi="Book Antiqua"/>
          <w:color w:val="000000"/>
          <w:spacing w:val="2"/>
          <w:sz w:val="24"/>
          <w:szCs w:val="24"/>
        </w:rPr>
        <w:t>a javni</w:t>
      </w:r>
      <w:r>
        <w:rPr>
          <w:rFonts w:ascii="Book Antiqua" w:hAnsi="Book Antiqua"/>
          <w:color w:val="000000"/>
          <w:spacing w:val="2"/>
          <w:sz w:val="24"/>
          <w:szCs w:val="24"/>
        </w:rPr>
        <w:t>m</w:t>
      </w:r>
      <w:r w:rsidRPr="00B5548E">
        <w:rPr>
          <w:rFonts w:ascii="Book Antiqua" w:hAnsi="Book Antiqua"/>
          <w:color w:val="000000"/>
          <w:spacing w:val="2"/>
          <w:sz w:val="24"/>
          <w:szCs w:val="24"/>
        </w:rPr>
        <w:t xml:space="preserve"> poziv</w:t>
      </w:r>
      <w:r>
        <w:rPr>
          <w:rFonts w:ascii="Book Antiqua" w:hAnsi="Book Antiqua"/>
          <w:color w:val="000000"/>
          <w:spacing w:val="2"/>
          <w:sz w:val="24"/>
          <w:szCs w:val="24"/>
        </w:rPr>
        <w:t>om</w:t>
      </w:r>
      <w:r w:rsidRPr="00B5548E">
        <w:rPr>
          <w:rFonts w:ascii="Book Antiqua" w:hAnsi="Book Antiqua"/>
          <w:color w:val="000000"/>
          <w:spacing w:val="2"/>
          <w:sz w:val="24"/>
          <w:szCs w:val="24"/>
        </w:rPr>
        <w:t xml:space="preserve"> mogu se rešavati samo elektronskim putem slanjem e-mail</w:t>
      </w:r>
      <w:r w:rsidR="00BC5E5E">
        <w:rPr>
          <w:rFonts w:ascii="Book Antiqua" w:hAnsi="Book Antiqua"/>
          <w:color w:val="000000"/>
          <w:spacing w:val="2"/>
          <w:sz w:val="24"/>
          <w:szCs w:val="24"/>
        </w:rPr>
        <w:t>a na</w:t>
      </w:r>
      <w:r w:rsidRPr="00B5548E">
        <w:rPr>
          <w:rFonts w:ascii="Book Antiqua" w:hAnsi="Book Antiqua"/>
          <w:color w:val="000000"/>
          <w:spacing w:val="2"/>
          <w:sz w:val="24"/>
          <w:szCs w:val="24"/>
        </w:rPr>
        <w:t xml:space="preserve"> adres</w:t>
      </w:r>
      <w:r w:rsidR="00BC5E5E">
        <w:rPr>
          <w:rFonts w:ascii="Book Antiqua" w:hAnsi="Book Antiqua"/>
          <w:color w:val="000000"/>
          <w:spacing w:val="2"/>
          <w:sz w:val="24"/>
          <w:szCs w:val="24"/>
        </w:rPr>
        <w:t>i</w:t>
      </w:r>
      <w:r w:rsidRPr="00B5548E">
        <w:rPr>
          <w:rFonts w:ascii="Book Antiqua" w:hAnsi="Book Antiqua"/>
          <w:color w:val="000000"/>
          <w:spacing w:val="2"/>
          <w:sz w:val="24"/>
          <w:szCs w:val="24"/>
        </w:rPr>
        <w:t xml:space="preserve">: </w:t>
      </w:r>
      <w:hyperlink r:id="rId7" w:history="1">
        <w:r w:rsidRPr="006E072C">
          <w:rPr>
            <w:rStyle w:val="Hyperlink"/>
            <w:rFonts w:ascii="Book Antiqua" w:hAnsi="Book Antiqua"/>
            <w:spacing w:val="2"/>
            <w:sz w:val="24"/>
            <w:szCs w:val="24"/>
          </w:rPr>
          <w:t>{mzhe.tik@rks-gov.net}</w:t>
        </w:r>
      </w:hyperlink>
      <w:r>
        <w:rPr>
          <w:rFonts w:ascii="Book Antiqua" w:hAnsi="Book Antiqua"/>
          <w:color w:val="000000"/>
          <w:spacing w:val="2"/>
          <w:sz w:val="24"/>
          <w:szCs w:val="24"/>
        </w:rPr>
        <w:t xml:space="preserve">  </w:t>
      </w:r>
    </w:p>
    <w:p w:rsidR="00BC5E5E" w:rsidRDefault="00BC5E5E" w:rsidP="00BC5E5E">
      <w:pPr>
        <w:widowControl w:val="0"/>
        <w:autoSpaceDE w:val="0"/>
        <w:autoSpaceDN w:val="0"/>
        <w:adjustRightInd w:val="0"/>
        <w:spacing w:before="240" w:after="0" w:line="276" w:lineRule="auto"/>
        <w:ind w:right="98"/>
        <w:jc w:val="both"/>
        <w:rPr>
          <w:rFonts w:ascii="Book Antiqua" w:hAnsi="Book Antiqua"/>
          <w:sz w:val="24"/>
          <w:szCs w:val="24"/>
        </w:rPr>
      </w:pPr>
    </w:p>
    <w:p w:rsidR="00BC5E5E" w:rsidRPr="000F633E" w:rsidRDefault="00BC5E5E" w:rsidP="00BC5E5E">
      <w:pPr>
        <w:widowControl w:val="0"/>
        <w:autoSpaceDE w:val="0"/>
        <w:autoSpaceDN w:val="0"/>
        <w:adjustRightInd w:val="0"/>
        <w:spacing w:before="240" w:after="0" w:line="276" w:lineRule="auto"/>
        <w:ind w:right="98"/>
        <w:jc w:val="both"/>
        <w:rPr>
          <w:rFonts w:ascii="Book Antiqua" w:hAnsi="Book Antiqua"/>
          <w:b/>
          <w:sz w:val="24"/>
          <w:szCs w:val="24"/>
        </w:rPr>
      </w:pPr>
      <w:r w:rsidRPr="000F633E">
        <w:rPr>
          <w:rFonts w:ascii="Book Antiqua" w:hAnsi="Book Antiqua"/>
          <w:b/>
          <w:sz w:val="24"/>
          <w:szCs w:val="24"/>
        </w:rPr>
        <w:t xml:space="preserve">(2) Finansiranje projekata / programa NVO u </w:t>
      </w:r>
      <w:r w:rsidR="00384EAB">
        <w:rPr>
          <w:rFonts w:ascii="Book Antiqua" w:hAnsi="Book Antiqua"/>
          <w:b/>
          <w:sz w:val="24"/>
          <w:szCs w:val="24"/>
        </w:rPr>
        <w:t xml:space="preserve">promotivnim </w:t>
      </w:r>
      <w:r w:rsidRPr="000F633E">
        <w:rPr>
          <w:rFonts w:ascii="Book Antiqua" w:hAnsi="Book Antiqua"/>
          <w:b/>
          <w:sz w:val="24"/>
          <w:szCs w:val="24"/>
        </w:rPr>
        <w:t xml:space="preserve">aktivnostima </w:t>
      </w:r>
      <w:r w:rsidR="00A731AF">
        <w:rPr>
          <w:rFonts w:ascii="Book Antiqua" w:hAnsi="Book Antiqua"/>
          <w:b/>
          <w:sz w:val="24"/>
          <w:szCs w:val="24"/>
        </w:rPr>
        <w:t xml:space="preserve">u oblasti </w:t>
      </w:r>
      <w:r w:rsidRPr="000F633E">
        <w:rPr>
          <w:rFonts w:ascii="Book Antiqua" w:hAnsi="Book Antiqua"/>
          <w:b/>
          <w:sz w:val="24"/>
          <w:szCs w:val="24"/>
        </w:rPr>
        <w:t>energet</w:t>
      </w:r>
      <w:r w:rsidR="007F3DE9">
        <w:rPr>
          <w:rFonts w:ascii="Book Antiqua" w:hAnsi="Book Antiqua"/>
          <w:b/>
          <w:sz w:val="24"/>
          <w:szCs w:val="24"/>
        </w:rPr>
        <w:t>ike</w:t>
      </w:r>
      <w:r w:rsidRPr="000F633E">
        <w:rPr>
          <w:rFonts w:ascii="Book Antiqua" w:hAnsi="Book Antiqua"/>
          <w:b/>
          <w:sz w:val="24"/>
          <w:szCs w:val="24"/>
        </w:rPr>
        <w:t xml:space="preserve"> (energetska efikasnost, obnovljivi izvori i zaštita životne sredine od razvoja energetskih aktivnosti)</w:t>
      </w:r>
    </w:p>
    <w:p w:rsidR="00050159" w:rsidRPr="00572D11" w:rsidRDefault="00050159" w:rsidP="00572D11">
      <w:pPr>
        <w:widowControl w:val="0"/>
        <w:autoSpaceDE w:val="0"/>
        <w:autoSpaceDN w:val="0"/>
        <w:adjustRightInd w:val="0"/>
        <w:spacing w:before="240" w:after="0" w:line="276" w:lineRule="auto"/>
        <w:ind w:left="100" w:right="98"/>
        <w:jc w:val="both"/>
        <w:rPr>
          <w:rFonts w:ascii="Book Antiqua" w:hAnsi="Book Antiqua"/>
          <w:sz w:val="24"/>
          <w:szCs w:val="24"/>
        </w:rPr>
      </w:pPr>
    </w:p>
    <w:p w:rsidR="00AE545C" w:rsidRPr="00572D11" w:rsidRDefault="00AE545C" w:rsidP="00A731AF">
      <w:pPr>
        <w:spacing w:line="276" w:lineRule="auto"/>
        <w:rPr>
          <w:rFonts w:ascii="Book Antiqua" w:hAnsi="Book Antiqua"/>
          <w:b/>
          <w:bCs/>
          <w:sz w:val="24"/>
          <w:szCs w:val="24"/>
        </w:rPr>
      </w:pPr>
    </w:p>
    <w:p w:rsidR="00454227" w:rsidRPr="00572D11" w:rsidRDefault="004C1DD1" w:rsidP="004C1DD1">
      <w:pPr>
        <w:pStyle w:val="ListParagraph"/>
        <w:numPr>
          <w:ilvl w:val="0"/>
          <w:numId w:val="7"/>
        </w:numPr>
        <w:autoSpaceDE w:val="0"/>
        <w:autoSpaceDN w:val="0"/>
        <w:adjustRightInd w:val="0"/>
        <w:spacing w:line="276" w:lineRule="auto"/>
        <w:jc w:val="both"/>
        <w:rPr>
          <w:rFonts w:ascii="Book Antiqua" w:hAnsi="Book Antiqua"/>
          <w:sz w:val="24"/>
          <w:szCs w:val="24"/>
        </w:rPr>
      </w:pPr>
      <w:r w:rsidRPr="004C1DD1">
        <w:rPr>
          <w:rFonts w:ascii="Book Antiqua" w:hAnsi="Book Antiqua"/>
          <w:sz w:val="24"/>
          <w:szCs w:val="24"/>
        </w:rPr>
        <w:t>Ministarstvo ekonomskog razvoja ima za cilj stvaranje uslova za održivo i visoko kvalitetno snabdevanje energijom kako bi stvorili uslove za funkcionalno, transparentno i konkurentno otvoreno tržište promovišući efikasnije kori</w:t>
      </w:r>
      <w:r w:rsidRPr="004C1DD1">
        <w:rPr>
          <w:rFonts w:ascii="Book Antiqua" w:hAnsi="Book Antiqua" w:cs="Book Antiqua"/>
          <w:sz w:val="24"/>
          <w:szCs w:val="24"/>
        </w:rPr>
        <w:t>š</w:t>
      </w:r>
      <w:r w:rsidRPr="004C1DD1">
        <w:rPr>
          <w:rFonts w:ascii="Book Antiqua" w:hAnsi="Book Antiqua"/>
          <w:sz w:val="24"/>
          <w:szCs w:val="24"/>
        </w:rPr>
        <w:t>tenje energije, povećavajući energiju iz obnovljiv</w:t>
      </w:r>
      <w:r w:rsidR="009205D6">
        <w:rPr>
          <w:rFonts w:ascii="Book Antiqua" w:hAnsi="Book Antiqua"/>
          <w:sz w:val="24"/>
          <w:szCs w:val="24"/>
        </w:rPr>
        <w:t>ih</w:t>
      </w:r>
      <w:r w:rsidRPr="004C1DD1">
        <w:rPr>
          <w:rFonts w:ascii="Book Antiqua" w:hAnsi="Book Antiqua"/>
          <w:sz w:val="24"/>
          <w:szCs w:val="24"/>
        </w:rPr>
        <w:t xml:space="preserve"> resurs</w:t>
      </w:r>
      <w:r w:rsidR="009205D6">
        <w:rPr>
          <w:rFonts w:ascii="Book Antiqua" w:hAnsi="Book Antiqua"/>
          <w:sz w:val="24"/>
          <w:szCs w:val="24"/>
        </w:rPr>
        <w:t>a</w:t>
      </w:r>
      <w:r w:rsidRPr="004C1DD1">
        <w:rPr>
          <w:rFonts w:ascii="Book Antiqua" w:hAnsi="Book Antiqua"/>
          <w:sz w:val="24"/>
          <w:szCs w:val="24"/>
        </w:rPr>
        <w:t xml:space="preserve"> i kogeneracij</w:t>
      </w:r>
      <w:r w:rsidR="009205D6">
        <w:rPr>
          <w:rFonts w:ascii="Book Antiqua" w:hAnsi="Book Antiqua"/>
          <w:sz w:val="24"/>
          <w:szCs w:val="24"/>
        </w:rPr>
        <w:t>e</w:t>
      </w:r>
      <w:r w:rsidRPr="004C1DD1">
        <w:rPr>
          <w:rFonts w:ascii="Book Antiqua" w:hAnsi="Book Antiqua"/>
          <w:sz w:val="24"/>
          <w:szCs w:val="24"/>
        </w:rPr>
        <w:t>, za</w:t>
      </w:r>
      <w:r w:rsidRPr="004C1DD1">
        <w:rPr>
          <w:rFonts w:ascii="Book Antiqua" w:hAnsi="Book Antiqua" w:cs="Book Antiqua"/>
          <w:sz w:val="24"/>
          <w:szCs w:val="24"/>
        </w:rPr>
        <w:t>š</w:t>
      </w:r>
      <w:r w:rsidRPr="004C1DD1">
        <w:rPr>
          <w:rFonts w:ascii="Book Antiqua" w:hAnsi="Book Antiqua"/>
          <w:sz w:val="24"/>
          <w:szCs w:val="24"/>
        </w:rPr>
        <w:t xml:space="preserve">titu </w:t>
      </w:r>
      <w:r w:rsidRPr="004C1DD1">
        <w:rPr>
          <w:rFonts w:ascii="Book Antiqua" w:hAnsi="Book Antiqua" w:cs="Book Antiqua"/>
          <w:sz w:val="24"/>
          <w:szCs w:val="24"/>
        </w:rPr>
        <w:t>ž</w:t>
      </w:r>
      <w:r w:rsidRPr="004C1DD1">
        <w:rPr>
          <w:rFonts w:ascii="Book Antiqua" w:hAnsi="Book Antiqua"/>
          <w:sz w:val="24"/>
          <w:szCs w:val="24"/>
        </w:rPr>
        <w:t>ivotne sredine od energetskih aktivnosti i aktivnosti koje se stvaraju i pod kojima se implementira energetska politika i planiranje razvoja energetskog sektora.</w:t>
      </w:r>
      <w:r>
        <w:rPr>
          <w:rFonts w:ascii="Book Antiqua" w:hAnsi="Book Antiqua"/>
          <w:sz w:val="24"/>
          <w:szCs w:val="24"/>
        </w:rPr>
        <w:t xml:space="preserve">  </w:t>
      </w:r>
    </w:p>
    <w:p w:rsidR="00454227" w:rsidRPr="00572D11" w:rsidRDefault="00454227" w:rsidP="00572D11">
      <w:pPr>
        <w:pStyle w:val="ListParagraph"/>
        <w:autoSpaceDE w:val="0"/>
        <w:autoSpaceDN w:val="0"/>
        <w:adjustRightInd w:val="0"/>
        <w:spacing w:line="276" w:lineRule="auto"/>
        <w:jc w:val="both"/>
        <w:rPr>
          <w:rFonts w:ascii="Book Antiqua" w:hAnsi="Book Antiqua"/>
          <w:sz w:val="24"/>
          <w:szCs w:val="24"/>
        </w:rPr>
      </w:pPr>
    </w:p>
    <w:p w:rsidR="00454227" w:rsidRPr="00572D11" w:rsidRDefault="00680191" w:rsidP="00680191">
      <w:pPr>
        <w:pStyle w:val="ListParagraph"/>
        <w:numPr>
          <w:ilvl w:val="0"/>
          <w:numId w:val="7"/>
        </w:numPr>
        <w:autoSpaceDE w:val="0"/>
        <w:autoSpaceDN w:val="0"/>
        <w:adjustRightInd w:val="0"/>
        <w:spacing w:line="276" w:lineRule="auto"/>
        <w:jc w:val="both"/>
        <w:rPr>
          <w:rFonts w:ascii="Book Antiqua" w:hAnsi="Book Antiqua"/>
          <w:sz w:val="24"/>
          <w:szCs w:val="24"/>
        </w:rPr>
      </w:pPr>
      <w:r w:rsidRPr="00680191">
        <w:rPr>
          <w:rFonts w:ascii="Book Antiqua" w:hAnsi="Book Antiqua"/>
          <w:sz w:val="24"/>
          <w:szCs w:val="24"/>
        </w:rPr>
        <w:t>Što se tiče postizanja energetskog cilja, ME</w:t>
      </w:r>
      <w:r w:rsidR="00145769">
        <w:rPr>
          <w:rFonts w:ascii="Book Antiqua" w:hAnsi="Book Antiqua"/>
          <w:sz w:val="24"/>
          <w:szCs w:val="24"/>
        </w:rPr>
        <w:t>R</w:t>
      </w:r>
      <w:r w:rsidRPr="00680191">
        <w:rPr>
          <w:rFonts w:ascii="Book Antiqua" w:hAnsi="Book Antiqua"/>
          <w:sz w:val="24"/>
          <w:szCs w:val="24"/>
        </w:rPr>
        <w:t xml:space="preserve"> će podr</w:t>
      </w:r>
      <w:r w:rsidRPr="00680191">
        <w:rPr>
          <w:rFonts w:ascii="Book Antiqua" w:hAnsi="Book Antiqua" w:cs="Book Antiqua"/>
          <w:sz w:val="24"/>
          <w:szCs w:val="24"/>
        </w:rPr>
        <w:t>ž</w:t>
      </w:r>
      <w:r w:rsidRPr="00680191">
        <w:rPr>
          <w:rFonts w:ascii="Book Antiqua" w:hAnsi="Book Antiqua"/>
          <w:sz w:val="24"/>
          <w:szCs w:val="24"/>
        </w:rPr>
        <w:t>ati nevladine organizacije (NVO) koje u okviru svog profila imaju navedene oblasti kako bi povećale svoj doprinos procesima vezanim za odgovorn</w:t>
      </w:r>
      <w:r w:rsidR="00145769">
        <w:rPr>
          <w:rFonts w:ascii="Book Antiqua" w:hAnsi="Book Antiqua"/>
          <w:sz w:val="24"/>
          <w:szCs w:val="24"/>
        </w:rPr>
        <w:t>osti</w:t>
      </w:r>
      <w:r w:rsidRPr="00680191">
        <w:rPr>
          <w:rFonts w:ascii="Book Antiqua" w:hAnsi="Book Antiqua"/>
          <w:sz w:val="24"/>
          <w:szCs w:val="24"/>
        </w:rPr>
        <w:t xml:space="preserve"> DE / ME</w:t>
      </w:r>
      <w:r w:rsidR="00B63F21">
        <w:rPr>
          <w:rFonts w:ascii="Book Antiqua" w:hAnsi="Book Antiqua"/>
          <w:sz w:val="24"/>
          <w:szCs w:val="24"/>
        </w:rPr>
        <w:t>R</w:t>
      </w:r>
      <w:r w:rsidRPr="00680191">
        <w:rPr>
          <w:rFonts w:ascii="Book Antiqua" w:hAnsi="Book Antiqua"/>
          <w:sz w:val="24"/>
          <w:szCs w:val="24"/>
        </w:rPr>
        <w:t>, odnosno njihov</w:t>
      </w:r>
      <w:r w:rsidR="00B63F21">
        <w:rPr>
          <w:rFonts w:ascii="Book Antiqua" w:hAnsi="Book Antiqua"/>
          <w:sz w:val="24"/>
          <w:szCs w:val="24"/>
        </w:rPr>
        <w:t>im</w:t>
      </w:r>
      <w:r w:rsidRPr="00680191">
        <w:rPr>
          <w:rFonts w:ascii="Book Antiqua" w:hAnsi="Book Antiqua"/>
          <w:sz w:val="24"/>
          <w:szCs w:val="24"/>
        </w:rPr>
        <w:t xml:space="preserve"> doprinos</w:t>
      </w:r>
      <w:r w:rsidR="00B63F21">
        <w:rPr>
          <w:rFonts w:ascii="Book Antiqua" w:hAnsi="Book Antiqua"/>
          <w:sz w:val="24"/>
          <w:szCs w:val="24"/>
        </w:rPr>
        <w:t>om</w:t>
      </w:r>
      <w:r w:rsidRPr="00680191">
        <w:rPr>
          <w:rFonts w:ascii="Book Antiqua" w:hAnsi="Book Antiqua"/>
          <w:sz w:val="24"/>
          <w:szCs w:val="24"/>
        </w:rPr>
        <w:t xml:space="preserve"> </w:t>
      </w:r>
      <w:r w:rsidR="00B63F21">
        <w:rPr>
          <w:rFonts w:ascii="Book Antiqua" w:hAnsi="Book Antiqua"/>
          <w:sz w:val="24"/>
          <w:szCs w:val="24"/>
        </w:rPr>
        <w:t xml:space="preserve">u </w:t>
      </w:r>
      <w:r w:rsidRPr="00680191">
        <w:rPr>
          <w:rFonts w:ascii="Book Antiqua" w:hAnsi="Book Antiqua"/>
          <w:sz w:val="24"/>
          <w:szCs w:val="24"/>
        </w:rPr>
        <w:t>promocijskim događajima kao što su: organiz</w:t>
      </w:r>
      <w:r w:rsidR="000C6E5C">
        <w:rPr>
          <w:rFonts w:ascii="Book Antiqua" w:hAnsi="Book Antiqua"/>
          <w:sz w:val="24"/>
          <w:szCs w:val="24"/>
        </w:rPr>
        <w:t>ovan</w:t>
      </w:r>
      <w:r w:rsidRPr="00680191">
        <w:rPr>
          <w:rFonts w:ascii="Book Antiqua" w:hAnsi="Book Antiqua"/>
          <w:sz w:val="24"/>
          <w:szCs w:val="24"/>
        </w:rPr>
        <w:t>j</w:t>
      </w:r>
      <w:r w:rsidR="000C6E5C">
        <w:rPr>
          <w:rFonts w:ascii="Book Antiqua" w:hAnsi="Book Antiqua"/>
          <w:sz w:val="24"/>
          <w:szCs w:val="24"/>
        </w:rPr>
        <w:t>e</w:t>
      </w:r>
      <w:r w:rsidRPr="00680191">
        <w:rPr>
          <w:rFonts w:ascii="Book Antiqua" w:hAnsi="Book Antiqua"/>
          <w:sz w:val="24"/>
          <w:szCs w:val="24"/>
        </w:rPr>
        <w:t>, konferencije, diskusije, radionice, nacionalni i međunarodni događaji.</w:t>
      </w:r>
      <w:r>
        <w:rPr>
          <w:rFonts w:ascii="Book Antiqua" w:hAnsi="Book Antiqua"/>
          <w:sz w:val="24"/>
          <w:szCs w:val="24"/>
        </w:rPr>
        <w:t xml:space="preserve">  </w:t>
      </w:r>
    </w:p>
    <w:p w:rsidR="00454227" w:rsidRPr="00572D11" w:rsidRDefault="00454227" w:rsidP="00572D11">
      <w:pPr>
        <w:pStyle w:val="ListParagraph"/>
        <w:spacing w:line="276" w:lineRule="auto"/>
        <w:rPr>
          <w:rFonts w:ascii="Book Antiqua" w:hAnsi="Book Antiqua"/>
          <w:sz w:val="24"/>
          <w:szCs w:val="24"/>
        </w:rPr>
      </w:pPr>
    </w:p>
    <w:p w:rsidR="00454227" w:rsidRPr="00572D11" w:rsidRDefault="00BC3216" w:rsidP="00BC3216">
      <w:pPr>
        <w:pStyle w:val="ListParagraph"/>
        <w:numPr>
          <w:ilvl w:val="0"/>
          <w:numId w:val="7"/>
        </w:numPr>
        <w:autoSpaceDE w:val="0"/>
        <w:autoSpaceDN w:val="0"/>
        <w:adjustRightInd w:val="0"/>
        <w:spacing w:line="276" w:lineRule="auto"/>
        <w:jc w:val="both"/>
        <w:rPr>
          <w:rFonts w:ascii="Book Antiqua" w:hAnsi="Book Antiqua"/>
          <w:sz w:val="24"/>
          <w:szCs w:val="24"/>
        </w:rPr>
      </w:pPr>
      <w:r w:rsidRPr="00BC3216">
        <w:rPr>
          <w:rFonts w:ascii="Book Antiqua" w:hAnsi="Book Antiqua"/>
          <w:sz w:val="24"/>
          <w:szCs w:val="24"/>
        </w:rPr>
        <w:t xml:space="preserve">Važnost podrške NVO leži u činjenici da ima za cilj povećanje njihovih kapaciteta kako bi povećao doprinos promociji EE, OIE i životne sredine potrošačima i široj javnosti u pogledu važnosti EE, </w:t>
      </w:r>
      <w:r w:rsidR="00FC1A09">
        <w:rPr>
          <w:rFonts w:ascii="Book Antiqua" w:hAnsi="Book Antiqua"/>
          <w:sz w:val="24"/>
          <w:szCs w:val="24"/>
        </w:rPr>
        <w:t>OIE</w:t>
      </w:r>
      <w:r w:rsidRPr="00BC3216">
        <w:rPr>
          <w:rFonts w:ascii="Book Antiqua" w:hAnsi="Book Antiqua"/>
          <w:sz w:val="24"/>
          <w:szCs w:val="24"/>
        </w:rPr>
        <w:t xml:space="preserve"> i okruženje za razvoj koncepta održive energetske sigurnosti, zadovoljavanja energetske potražnje, povećanja kvaliteta snabdijevanja energijom i za</w:t>
      </w:r>
      <w:r w:rsidRPr="00BC3216">
        <w:rPr>
          <w:rFonts w:ascii="Book Antiqua" w:hAnsi="Book Antiqua" w:cs="Book Antiqua"/>
          <w:sz w:val="24"/>
          <w:szCs w:val="24"/>
        </w:rPr>
        <w:t>š</w:t>
      </w:r>
      <w:r w:rsidRPr="00BC3216">
        <w:rPr>
          <w:rFonts w:ascii="Book Antiqua" w:hAnsi="Book Antiqua"/>
          <w:sz w:val="24"/>
          <w:szCs w:val="24"/>
        </w:rPr>
        <w:t>tit</w:t>
      </w:r>
      <w:r w:rsidR="00C16AD6">
        <w:rPr>
          <w:rFonts w:ascii="Book Antiqua" w:hAnsi="Book Antiqua"/>
          <w:sz w:val="24"/>
          <w:szCs w:val="24"/>
        </w:rPr>
        <w:t>i</w:t>
      </w:r>
      <w:r w:rsidRPr="00BC3216">
        <w:rPr>
          <w:rFonts w:ascii="Book Antiqua" w:hAnsi="Book Antiqua"/>
          <w:sz w:val="24"/>
          <w:szCs w:val="24"/>
        </w:rPr>
        <w:t xml:space="preserve"> </w:t>
      </w:r>
      <w:r w:rsidRPr="00BC3216">
        <w:rPr>
          <w:rFonts w:ascii="Book Antiqua" w:hAnsi="Book Antiqua" w:cs="Book Antiqua"/>
          <w:sz w:val="24"/>
          <w:szCs w:val="24"/>
        </w:rPr>
        <w:t>ž</w:t>
      </w:r>
      <w:r w:rsidRPr="00BC3216">
        <w:rPr>
          <w:rFonts w:ascii="Book Antiqua" w:hAnsi="Book Antiqua"/>
          <w:sz w:val="24"/>
          <w:szCs w:val="24"/>
        </w:rPr>
        <w:t>ivotne sredine.</w:t>
      </w:r>
      <w:r>
        <w:rPr>
          <w:rFonts w:ascii="Book Antiqua" w:hAnsi="Book Antiqua"/>
          <w:sz w:val="24"/>
          <w:szCs w:val="24"/>
        </w:rPr>
        <w:t xml:space="preserve">   </w:t>
      </w:r>
    </w:p>
    <w:p w:rsidR="00454227" w:rsidRPr="00572D11" w:rsidRDefault="00454227" w:rsidP="00572D11">
      <w:pPr>
        <w:pStyle w:val="ListParagraph"/>
        <w:spacing w:line="276" w:lineRule="auto"/>
        <w:rPr>
          <w:rFonts w:ascii="Book Antiqua" w:hAnsi="Book Antiqua"/>
          <w:sz w:val="24"/>
          <w:szCs w:val="24"/>
        </w:rPr>
      </w:pPr>
    </w:p>
    <w:p w:rsidR="00F52806" w:rsidRPr="00572D11" w:rsidRDefault="00153D51" w:rsidP="00153D51">
      <w:pPr>
        <w:pStyle w:val="ListParagraph"/>
        <w:numPr>
          <w:ilvl w:val="0"/>
          <w:numId w:val="7"/>
        </w:numPr>
        <w:autoSpaceDE w:val="0"/>
        <w:autoSpaceDN w:val="0"/>
        <w:adjustRightInd w:val="0"/>
        <w:spacing w:line="276" w:lineRule="auto"/>
        <w:jc w:val="both"/>
        <w:rPr>
          <w:rFonts w:ascii="Book Antiqua" w:hAnsi="Book Antiqua"/>
          <w:sz w:val="24"/>
          <w:szCs w:val="24"/>
        </w:rPr>
      </w:pPr>
      <w:r w:rsidRPr="00153D51">
        <w:rPr>
          <w:rFonts w:ascii="Book Antiqua" w:hAnsi="Book Antiqua"/>
          <w:sz w:val="24"/>
          <w:szCs w:val="24"/>
        </w:rPr>
        <w:t xml:space="preserve">Projekat javne finansijske podrške za finansiranje projekata / programa NVO u aktivnostima promocije </w:t>
      </w:r>
      <w:r w:rsidR="00B45BAC">
        <w:rPr>
          <w:rFonts w:ascii="Book Antiqua" w:hAnsi="Book Antiqua"/>
          <w:sz w:val="24"/>
          <w:szCs w:val="24"/>
        </w:rPr>
        <w:t xml:space="preserve">u oblasti </w:t>
      </w:r>
      <w:r w:rsidRPr="00153D51">
        <w:rPr>
          <w:rFonts w:ascii="Book Antiqua" w:hAnsi="Book Antiqua"/>
          <w:sz w:val="24"/>
          <w:szCs w:val="24"/>
        </w:rPr>
        <w:t>energije se bavi tri komponent</w:t>
      </w:r>
      <w:r w:rsidR="00B45BAC">
        <w:rPr>
          <w:rFonts w:ascii="Book Antiqua" w:hAnsi="Book Antiqua"/>
          <w:sz w:val="24"/>
          <w:szCs w:val="24"/>
        </w:rPr>
        <w:t>ima</w:t>
      </w:r>
      <w:r w:rsidRPr="00153D51">
        <w:rPr>
          <w:rFonts w:ascii="Book Antiqua" w:hAnsi="Book Antiqua"/>
          <w:sz w:val="24"/>
          <w:szCs w:val="24"/>
        </w:rPr>
        <w:t xml:space="preserve">: energetska </w:t>
      </w:r>
      <w:r w:rsidRPr="00153D51">
        <w:rPr>
          <w:rFonts w:ascii="Book Antiqua" w:hAnsi="Book Antiqua"/>
          <w:sz w:val="24"/>
          <w:szCs w:val="24"/>
        </w:rPr>
        <w:lastRenderedPageBreak/>
        <w:t>efikasnost (EE), obnovljivi izvori energije (OIE) i zaštita životne sredine iz perspektiva energetskog sektora</w:t>
      </w:r>
      <w:r w:rsidR="0042628A">
        <w:rPr>
          <w:rFonts w:ascii="Book Antiqua" w:hAnsi="Book Antiqua"/>
          <w:sz w:val="24"/>
          <w:szCs w:val="24"/>
        </w:rPr>
        <w:t xml:space="preserve">. </w:t>
      </w:r>
    </w:p>
    <w:p w:rsidR="00F52806" w:rsidRPr="00572D11" w:rsidRDefault="00F52806" w:rsidP="00572D11">
      <w:pPr>
        <w:pStyle w:val="ListParagraph"/>
        <w:spacing w:line="276" w:lineRule="auto"/>
        <w:rPr>
          <w:rFonts w:ascii="Book Antiqua" w:hAnsi="Book Antiqua"/>
          <w:color w:val="000000"/>
          <w:spacing w:val="-4"/>
          <w:sz w:val="24"/>
          <w:szCs w:val="24"/>
        </w:rPr>
      </w:pPr>
    </w:p>
    <w:p w:rsidR="00F52806" w:rsidRPr="00572D11" w:rsidRDefault="00A54CD5" w:rsidP="00A54CD5">
      <w:pPr>
        <w:pStyle w:val="ListParagraph"/>
        <w:numPr>
          <w:ilvl w:val="0"/>
          <w:numId w:val="7"/>
        </w:numPr>
        <w:autoSpaceDE w:val="0"/>
        <w:autoSpaceDN w:val="0"/>
        <w:adjustRightInd w:val="0"/>
        <w:spacing w:line="276" w:lineRule="auto"/>
        <w:jc w:val="both"/>
        <w:rPr>
          <w:rFonts w:ascii="Book Antiqua" w:hAnsi="Book Antiqua"/>
          <w:sz w:val="24"/>
          <w:szCs w:val="24"/>
        </w:rPr>
      </w:pPr>
      <w:r w:rsidRPr="00A54CD5">
        <w:rPr>
          <w:rFonts w:ascii="Book Antiqua" w:hAnsi="Book Antiqua"/>
          <w:color w:val="000000"/>
          <w:spacing w:val="-4"/>
          <w:sz w:val="24"/>
          <w:szCs w:val="24"/>
        </w:rPr>
        <w:t xml:space="preserve">Nevladine organizacije mogu </w:t>
      </w:r>
      <w:r>
        <w:rPr>
          <w:rFonts w:ascii="Book Antiqua" w:hAnsi="Book Antiqua"/>
          <w:color w:val="000000"/>
          <w:spacing w:val="-4"/>
          <w:sz w:val="24"/>
          <w:szCs w:val="24"/>
        </w:rPr>
        <w:t>apl</w:t>
      </w:r>
      <w:r w:rsidR="001D7549">
        <w:rPr>
          <w:rFonts w:ascii="Book Antiqua" w:hAnsi="Book Antiqua"/>
          <w:color w:val="000000"/>
          <w:spacing w:val="-4"/>
          <w:sz w:val="24"/>
          <w:szCs w:val="24"/>
        </w:rPr>
        <w:t>ic</w:t>
      </w:r>
      <w:r>
        <w:rPr>
          <w:rFonts w:ascii="Book Antiqua" w:hAnsi="Book Antiqua"/>
          <w:color w:val="000000"/>
          <w:spacing w:val="-4"/>
          <w:sz w:val="24"/>
          <w:szCs w:val="24"/>
        </w:rPr>
        <w:t>irati</w:t>
      </w:r>
      <w:r w:rsidRPr="00A54CD5">
        <w:rPr>
          <w:rFonts w:ascii="Book Antiqua" w:hAnsi="Book Antiqua"/>
          <w:color w:val="000000"/>
          <w:spacing w:val="-4"/>
          <w:sz w:val="24"/>
          <w:szCs w:val="24"/>
        </w:rPr>
        <w:t xml:space="preserve"> projekt</w:t>
      </w:r>
      <w:r>
        <w:rPr>
          <w:rFonts w:ascii="Book Antiqua" w:hAnsi="Book Antiqua"/>
          <w:color w:val="000000"/>
          <w:spacing w:val="-4"/>
          <w:sz w:val="24"/>
          <w:szCs w:val="24"/>
        </w:rPr>
        <w:t xml:space="preserve">ima </w:t>
      </w:r>
      <w:r w:rsidRPr="00A54CD5">
        <w:rPr>
          <w:rFonts w:ascii="Book Antiqua" w:hAnsi="Book Antiqua"/>
          <w:color w:val="000000"/>
          <w:spacing w:val="-4"/>
          <w:sz w:val="24"/>
          <w:szCs w:val="24"/>
        </w:rPr>
        <w:t>koji doprinose promocij</w:t>
      </w:r>
      <w:r>
        <w:rPr>
          <w:rFonts w:ascii="Book Antiqua" w:hAnsi="Book Antiqua"/>
          <w:color w:val="000000"/>
          <w:spacing w:val="-4"/>
          <w:sz w:val="24"/>
          <w:szCs w:val="24"/>
        </w:rPr>
        <w:t xml:space="preserve">u </w:t>
      </w:r>
      <w:r w:rsidRPr="00A54CD5">
        <w:rPr>
          <w:rFonts w:ascii="Book Antiqua" w:hAnsi="Book Antiqua"/>
          <w:color w:val="000000"/>
          <w:spacing w:val="-4"/>
          <w:sz w:val="24"/>
          <w:szCs w:val="24"/>
        </w:rPr>
        <w:t>energetske efikasnosti (EE), obnovljivih izvora energije (OIE) i zaštite životne sredine iz perspektive energetskog sektora i to:</w:t>
      </w:r>
      <w:r w:rsidR="00EC05FA">
        <w:rPr>
          <w:rFonts w:ascii="Book Antiqua" w:hAnsi="Book Antiqua"/>
          <w:color w:val="000000"/>
          <w:spacing w:val="-4"/>
          <w:sz w:val="24"/>
          <w:szCs w:val="24"/>
        </w:rPr>
        <w:t xml:space="preserve"> </w:t>
      </w:r>
    </w:p>
    <w:p w:rsidR="00F52806" w:rsidRPr="00572D11" w:rsidRDefault="00EC05FA" w:rsidP="00EC05FA">
      <w:pPr>
        <w:widowControl w:val="0"/>
        <w:numPr>
          <w:ilvl w:val="0"/>
          <w:numId w:val="15"/>
        </w:numPr>
        <w:autoSpaceDE w:val="0"/>
        <w:autoSpaceDN w:val="0"/>
        <w:adjustRightInd w:val="0"/>
        <w:spacing w:after="0" w:line="276" w:lineRule="auto"/>
        <w:rPr>
          <w:rFonts w:ascii="Book Antiqua" w:hAnsi="Book Antiqua"/>
          <w:iCs/>
          <w:color w:val="000000"/>
          <w:sz w:val="24"/>
          <w:szCs w:val="24"/>
        </w:rPr>
      </w:pPr>
      <w:r w:rsidRPr="00EC05FA">
        <w:rPr>
          <w:rFonts w:ascii="Book Antiqua" w:hAnsi="Book Antiqua"/>
          <w:iCs/>
          <w:color w:val="000000"/>
          <w:sz w:val="24"/>
          <w:szCs w:val="24"/>
        </w:rPr>
        <w:t xml:space="preserve">Promotivni događaji, </w:t>
      </w:r>
      <w:r w:rsidR="003D7D88">
        <w:rPr>
          <w:rFonts w:ascii="Book Antiqua" w:hAnsi="Book Antiqua"/>
          <w:iCs/>
          <w:color w:val="000000"/>
          <w:sz w:val="24"/>
          <w:szCs w:val="24"/>
        </w:rPr>
        <w:t>organiz</w:t>
      </w:r>
      <w:r w:rsidR="001D7549">
        <w:rPr>
          <w:rFonts w:ascii="Book Antiqua" w:hAnsi="Book Antiqua"/>
          <w:iCs/>
          <w:color w:val="000000"/>
          <w:sz w:val="24"/>
          <w:szCs w:val="24"/>
        </w:rPr>
        <w:t>ovan</w:t>
      </w:r>
      <w:r w:rsidR="003D7D88">
        <w:rPr>
          <w:rFonts w:ascii="Book Antiqua" w:hAnsi="Book Antiqua"/>
          <w:iCs/>
          <w:color w:val="000000"/>
          <w:sz w:val="24"/>
          <w:szCs w:val="24"/>
        </w:rPr>
        <w:t>je</w:t>
      </w:r>
      <w:r w:rsidRPr="00EC05FA">
        <w:rPr>
          <w:rFonts w:ascii="Book Antiqua" w:hAnsi="Book Antiqua"/>
          <w:iCs/>
          <w:color w:val="000000"/>
          <w:sz w:val="24"/>
          <w:szCs w:val="24"/>
        </w:rPr>
        <w:t>, konferencije, diskusije, radionice, nacionalni i međunarodni događaji vezani za energetsku efikasnost;</w:t>
      </w:r>
      <w:r w:rsidR="00D146D4">
        <w:rPr>
          <w:rFonts w:ascii="Book Antiqua" w:hAnsi="Book Antiqua"/>
          <w:iCs/>
          <w:color w:val="000000"/>
          <w:sz w:val="24"/>
          <w:szCs w:val="24"/>
        </w:rPr>
        <w:t xml:space="preserve"> </w:t>
      </w:r>
    </w:p>
    <w:p w:rsidR="00F52806" w:rsidRPr="00572D11" w:rsidRDefault="00D146D4" w:rsidP="00D146D4">
      <w:pPr>
        <w:widowControl w:val="0"/>
        <w:numPr>
          <w:ilvl w:val="0"/>
          <w:numId w:val="15"/>
        </w:numPr>
        <w:autoSpaceDE w:val="0"/>
        <w:autoSpaceDN w:val="0"/>
        <w:adjustRightInd w:val="0"/>
        <w:spacing w:after="0" w:line="276" w:lineRule="auto"/>
        <w:rPr>
          <w:rFonts w:ascii="Book Antiqua" w:hAnsi="Book Antiqua"/>
          <w:iCs/>
          <w:color w:val="000000"/>
          <w:sz w:val="24"/>
          <w:szCs w:val="24"/>
        </w:rPr>
      </w:pPr>
      <w:r w:rsidRPr="00D146D4">
        <w:rPr>
          <w:rFonts w:ascii="Book Antiqua" w:hAnsi="Book Antiqua"/>
          <w:iCs/>
          <w:color w:val="000000"/>
          <w:sz w:val="24"/>
          <w:szCs w:val="24"/>
        </w:rPr>
        <w:t xml:space="preserve">Promotivni događaji, </w:t>
      </w:r>
      <w:r w:rsidR="00240D49">
        <w:rPr>
          <w:rFonts w:ascii="Book Antiqua" w:hAnsi="Book Antiqua"/>
          <w:iCs/>
          <w:color w:val="000000"/>
          <w:sz w:val="24"/>
          <w:szCs w:val="24"/>
        </w:rPr>
        <w:t>organiz</w:t>
      </w:r>
      <w:r w:rsidR="00A44F6C">
        <w:rPr>
          <w:rFonts w:ascii="Book Antiqua" w:hAnsi="Book Antiqua"/>
          <w:iCs/>
          <w:color w:val="000000"/>
          <w:sz w:val="24"/>
          <w:szCs w:val="24"/>
        </w:rPr>
        <w:t>ovanj</w:t>
      </w:r>
      <w:r w:rsidRPr="00D146D4">
        <w:rPr>
          <w:rFonts w:ascii="Book Antiqua" w:hAnsi="Book Antiqua"/>
          <w:iCs/>
          <w:color w:val="000000"/>
          <w:sz w:val="24"/>
          <w:szCs w:val="24"/>
        </w:rPr>
        <w:t>, konferencije, diskusije, radionice, nacionalni i međunarodni događaji vezani za obnovljive izvore energije (</w:t>
      </w:r>
      <w:r w:rsidR="00240D49">
        <w:rPr>
          <w:rFonts w:ascii="Book Antiqua" w:hAnsi="Book Antiqua"/>
          <w:iCs/>
          <w:color w:val="000000"/>
          <w:sz w:val="24"/>
          <w:szCs w:val="24"/>
        </w:rPr>
        <w:t>OIE</w:t>
      </w:r>
      <w:r w:rsidRPr="00D146D4">
        <w:rPr>
          <w:rFonts w:ascii="Book Antiqua" w:hAnsi="Book Antiqua"/>
          <w:iCs/>
          <w:color w:val="000000"/>
          <w:sz w:val="24"/>
          <w:szCs w:val="24"/>
        </w:rPr>
        <w:t>); i</w:t>
      </w:r>
      <w:r>
        <w:rPr>
          <w:rFonts w:ascii="Book Antiqua" w:hAnsi="Book Antiqua"/>
          <w:iCs/>
          <w:color w:val="000000"/>
          <w:sz w:val="24"/>
          <w:szCs w:val="24"/>
        </w:rPr>
        <w:t xml:space="preserve">  </w:t>
      </w:r>
    </w:p>
    <w:p w:rsidR="00F52806" w:rsidRPr="00572D11" w:rsidRDefault="00E33859" w:rsidP="00E33859">
      <w:pPr>
        <w:widowControl w:val="0"/>
        <w:numPr>
          <w:ilvl w:val="0"/>
          <w:numId w:val="15"/>
        </w:numPr>
        <w:autoSpaceDE w:val="0"/>
        <w:autoSpaceDN w:val="0"/>
        <w:adjustRightInd w:val="0"/>
        <w:spacing w:after="0" w:line="276" w:lineRule="auto"/>
        <w:rPr>
          <w:rFonts w:ascii="Book Antiqua" w:hAnsi="Book Antiqua"/>
          <w:iCs/>
          <w:color w:val="000000"/>
          <w:sz w:val="24"/>
          <w:szCs w:val="24"/>
        </w:rPr>
      </w:pPr>
      <w:r w:rsidRPr="00E33859">
        <w:rPr>
          <w:rFonts w:ascii="Book Antiqua" w:hAnsi="Book Antiqua"/>
          <w:iCs/>
          <w:color w:val="000000"/>
          <w:sz w:val="24"/>
          <w:szCs w:val="24"/>
        </w:rPr>
        <w:t xml:space="preserve">Promotivni događaji, </w:t>
      </w:r>
      <w:r>
        <w:rPr>
          <w:rFonts w:ascii="Book Antiqua" w:hAnsi="Book Antiqua"/>
          <w:iCs/>
          <w:color w:val="000000"/>
          <w:sz w:val="24"/>
          <w:szCs w:val="24"/>
        </w:rPr>
        <w:t>organizacije</w:t>
      </w:r>
      <w:r w:rsidRPr="00E33859">
        <w:rPr>
          <w:rFonts w:ascii="Book Antiqua" w:hAnsi="Book Antiqua"/>
          <w:iCs/>
          <w:color w:val="000000"/>
          <w:sz w:val="24"/>
          <w:szCs w:val="24"/>
        </w:rPr>
        <w:t>, konferencije, diskusije, radionice, nacionalni i međunarodni događaji vezani za zaštitu životne sredine iz perspektive energetskog sektora.</w:t>
      </w:r>
      <w:r>
        <w:rPr>
          <w:rFonts w:ascii="Book Antiqua" w:hAnsi="Book Antiqua"/>
          <w:iCs/>
          <w:color w:val="000000"/>
          <w:sz w:val="24"/>
          <w:szCs w:val="24"/>
        </w:rPr>
        <w:t xml:space="preserve">  </w:t>
      </w:r>
    </w:p>
    <w:p w:rsidR="00F52806" w:rsidRPr="00572D11" w:rsidRDefault="00F52806" w:rsidP="00572D11">
      <w:pPr>
        <w:autoSpaceDE w:val="0"/>
        <w:autoSpaceDN w:val="0"/>
        <w:adjustRightInd w:val="0"/>
        <w:spacing w:line="276" w:lineRule="auto"/>
        <w:jc w:val="both"/>
        <w:rPr>
          <w:rFonts w:ascii="Book Antiqua" w:hAnsi="Book Antiqua"/>
          <w:sz w:val="24"/>
          <w:szCs w:val="24"/>
        </w:rPr>
        <w:sectPr w:rsidR="00F52806" w:rsidRPr="00572D11" w:rsidSect="004B5A96">
          <w:type w:val="continuous"/>
          <w:pgSz w:w="12240" w:h="15840"/>
          <w:pgMar w:top="1440" w:right="1440" w:bottom="1440" w:left="1440" w:header="0" w:footer="1043" w:gutter="0"/>
          <w:cols w:space="720" w:equalWidth="0">
            <w:col w:w="9460"/>
          </w:cols>
          <w:noEndnote/>
        </w:sectPr>
      </w:pPr>
    </w:p>
    <w:p w:rsidR="00F52806" w:rsidRPr="00572D11" w:rsidRDefault="00F52806" w:rsidP="00572D11">
      <w:pPr>
        <w:widowControl w:val="0"/>
        <w:autoSpaceDE w:val="0"/>
        <w:autoSpaceDN w:val="0"/>
        <w:adjustRightInd w:val="0"/>
        <w:spacing w:after="0" w:line="276" w:lineRule="auto"/>
        <w:rPr>
          <w:rFonts w:ascii="Book Antiqua" w:hAnsi="Book Antiqua"/>
          <w:color w:val="000000"/>
          <w:sz w:val="24"/>
          <w:szCs w:val="24"/>
        </w:rPr>
        <w:sectPr w:rsidR="00F52806" w:rsidRPr="00572D11" w:rsidSect="004B5A96">
          <w:type w:val="continuous"/>
          <w:pgSz w:w="12240" w:h="15840"/>
          <w:pgMar w:top="1440" w:right="1440" w:bottom="1440" w:left="1440" w:header="720" w:footer="720" w:gutter="0"/>
          <w:cols w:num="2" w:space="720" w:equalWidth="0">
            <w:col w:w="1441" w:space="0"/>
            <w:col w:w="7919"/>
          </w:cols>
          <w:noEndnote/>
        </w:sectPr>
      </w:pPr>
    </w:p>
    <w:p w:rsidR="00F52806" w:rsidRPr="00572D11" w:rsidRDefault="00DA772E" w:rsidP="00DA772E">
      <w:pPr>
        <w:pStyle w:val="ListParagraph"/>
        <w:numPr>
          <w:ilvl w:val="0"/>
          <w:numId w:val="7"/>
        </w:numPr>
        <w:spacing w:line="276" w:lineRule="auto"/>
        <w:jc w:val="both"/>
        <w:rPr>
          <w:rFonts w:ascii="Book Antiqua" w:hAnsi="Book Antiqua"/>
          <w:b/>
          <w:bCs/>
          <w:sz w:val="24"/>
          <w:szCs w:val="24"/>
        </w:rPr>
      </w:pPr>
      <w:r w:rsidRPr="00DA772E">
        <w:rPr>
          <w:rFonts w:ascii="Book Antiqua" w:hAnsi="Book Antiqua"/>
          <w:bCs/>
          <w:sz w:val="24"/>
          <w:szCs w:val="24"/>
        </w:rPr>
        <w:lastRenderedPageBreak/>
        <w:t>Projekat se odvija tokom godine (2018). Njena primena počinje nakon potpisivanja ugovora, u skladu sa dinamičkim planom koji NVO dostavlja Izvođaču, koj</w:t>
      </w:r>
      <w:r w:rsidR="001865E9">
        <w:rPr>
          <w:rFonts w:ascii="Book Antiqua" w:hAnsi="Book Antiqua"/>
          <w:bCs/>
          <w:sz w:val="24"/>
          <w:szCs w:val="24"/>
        </w:rPr>
        <w:t>u</w:t>
      </w:r>
      <w:r w:rsidRPr="00DA772E">
        <w:rPr>
          <w:rFonts w:ascii="Book Antiqua" w:hAnsi="Book Antiqua"/>
          <w:bCs/>
          <w:sz w:val="24"/>
          <w:szCs w:val="24"/>
        </w:rPr>
        <w:t xml:space="preserve"> je Izvođač</w:t>
      </w:r>
      <w:r w:rsidR="001865E9" w:rsidRPr="001865E9">
        <w:rPr>
          <w:rFonts w:ascii="Book Antiqua" w:hAnsi="Book Antiqua"/>
          <w:bCs/>
          <w:sz w:val="24"/>
          <w:szCs w:val="24"/>
        </w:rPr>
        <w:t xml:space="preserve"> </w:t>
      </w:r>
      <w:r w:rsidR="001865E9" w:rsidRPr="00DA772E">
        <w:rPr>
          <w:rFonts w:ascii="Book Antiqua" w:hAnsi="Book Antiqua"/>
          <w:bCs/>
          <w:sz w:val="24"/>
          <w:szCs w:val="24"/>
        </w:rPr>
        <w:t>odobrio</w:t>
      </w:r>
      <w:r w:rsidRPr="00DA772E">
        <w:rPr>
          <w:rFonts w:ascii="Book Antiqua" w:hAnsi="Book Antiqua"/>
          <w:bCs/>
          <w:sz w:val="24"/>
          <w:szCs w:val="24"/>
        </w:rPr>
        <w:t>.</w:t>
      </w:r>
      <w:r>
        <w:rPr>
          <w:rFonts w:ascii="Book Antiqua" w:hAnsi="Book Antiqua"/>
          <w:bCs/>
          <w:sz w:val="24"/>
          <w:szCs w:val="24"/>
        </w:rPr>
        <w:t xml:space="preserve">  </w:t>
      </w:r>
    </w:p>
    <w:p w:rsidR="00F52806" w:rsidRPr="00572D11" w:rsidRDefault="00F52806" w:rsidP="00572D11">
      <w:pPr>
        <w:pStyle w:val="ListParagraph"/>
        <w:spacing w:line="276" w:lineRule="auto"/>
        <w:jc w:val="both"/>
        <w:rPr>
          <w:rFonts w:ascii="Book Antiqua" w:hAnsi="Book Antiqua"/>
          <w:b/>
          <w:bCs/>
          <w:sz w:val="24"/>
          <w:szCs w:val="24"/>
        </w:rPr>
      </w:pPr>
    </w:p>
    <w:p w:rsidR="00F52806" w:rsidRPr="00572D11" w:rsidRDefault="00055469" w:rsidP="00055469">
      <w:pPr>
        <w:pStyle w:val="ListParagraph"/>
        <w:numPr>
          <w:ilvl w:val="0"/>
          <w:numId w:val="7"/>
        </w:numPr>
        <w:spacing w:line="276" w:lineRule="auto"/>
        <w:jc w:val="both"/>
        <w:rPr>
          <w:rFonts w:ascii="Book Antiqua" w:hAnsi="Book Antiqua"/>
          <w:b/>
          <w:bCs/>
          <w:sz w:val="24"/>
          <w:szCs w:val="24"/>
        </w:rPr>
      </w:pPr>
      <w:r w:rsidRPr="00055469">
        <w:rPr>
          <w:rFonts w:ascii="Book Antiqua" w:hAnsi="Book Antiqua"/>
          <w:color w:val="000000"/>
          <w:spacing w:val="-4"/>
          <w:sz w:val="24"/>
          <w:szCs w:val="24"/>
        </w:rPr>
        <w:t xml:space="preserve">Ukupan iznos planiranog poziva iznosi 10.000 €. Minimalni iznos finansijske podrške koji se može </w:t>
      </w:r>
      <w:r w:rsidR="009C0D84">
        <w:rPr>
          <w:rFonts w:ascii="Book Antiqua" w:hAnsi="Book Antiqua"/>
          <w:color w:val="000000"/>
          <w:spacing w:val="-4"/>
          <w:sz w:val="24"/>
          <w:szCs w:val="24"/>
        </w:rPr>
        <w:t>raspo</w:t>
      </w:r>
      <w:r w:rsidRPr="00055469">
        <w:rPr>
          <w:rFonts w:ascii="Book Antiqua" w:hAnsi="Book Antiqua"/>
          <w:color w:val="000000"/>
          <w:spacing w:val="-4"/>
          <w:sz w:val="24"/>
          <w:szCs w:val="24"/>
        </w:rPr>
        <w:t xml:space="preserve">deliti za svaki pojedinačni projekat iznosi 1.000,00 €, dok je maksimalni iznos za </w:t>
      </w:r>
      <w:r w:rsidR="009C0D84">
        <w:rPr>
          <w:rFonts w:ascii="Book Antiqua" w:hAnsi="Book Antiqua"/>
          <w:color w:val="000000"/>
          <w:spacing w:val="-4"/>
          <w:sz w:val="24"/>
          <w:szCs w:val="24"/>
        </w:rPr>
        <w:t xml:space="preserve">jedan </w:t>
      </w:r>
      <w:r w:rsidRPr="00055469">
        <w:rPr>
          <w:rFonts w:ascii="Book Antiqua" w:hAnsi="Book Antiqua"/>
          <w:color w:val="000000"/>
          <w:spacing w:val="-4"/>
          <w:sz w:val="24"/>
          <w:szCs w:val="24"/>
        </w:rPr>
        <w:t>projekat € 5,000.00.</w:t>
      </w:r>
      <w:r>
        <w:rPr>
          <w:rFonts w:ascii="Book Antiqua" w:hAnsi="Book Antiqua"/>
          <w:color w:val="000000"/>
          <w:spacing w:val="-4"/>
          <w:sz w:val="24"/>
          <w:szCs w:val="24"/>
        </w:rPr>
        <w:t xml:space="preserve">  </w:t>
      </w:r>
    </w:p>
    <w:p w:rsidR="00F52806" w:rsidRPr="00572D11" w:rsidRDefault="00F52806" w:rsidP="00572D11">
      <w:pPr>
        <w:pStyle w:val="ListParagraph"/>
        <w:spacing w:line="276" w:lineRule="auto"/>
        <w:rPr>
          <w:rFonts w:ascii="Book Antiqua" w:hAnsi="Book Antiqua"/>
          <w:color w:val="000000"/>
          <w:spacing w:val="-4"/>
          <w:sz w:val="24"/>
          <w:szCs w:val="24"/>
        </w:rPr>
      </w:pPr>
    </w:p>
    <w:p w:rsidR="00F52806" w:rsidRPr="00572D11" w:rsidRDefault="003E2C31" w:rsidP="003E2C31">
      <w:pPr>
        <w:pStyle w:val="ListParagraph"/>
        <w:numPr>
          <w:ilvl w:val="0"/>
          <w:numId w:val="7"/>
        </w:numPr>
        <w:spacing w:line="276" w:lineRule="auto"/>
        <w:jc w:val="both"/>
        <w:rPr>
          <w:rFonts w:ascii="Book Antiqua" w:hAnsi="Book Antiqua"/>
          <w:b/>
          <w:bCs/>
          <w:sz w:val="24"/>
          <w:szCs w:val="24"/>
        </w:rPr>
      </w:pPr>
      <w:r w:rsidRPr="003E2C31">
        <w:rPr>
          <w:rFonts w:ascii="Book Antiqua" w:hAnsi="Book Antiqua"/>
          <w:color w:val="000000"/>
          <w:spacing w:val="-4"/>
          <w:sz w:val="24"/>
          <w:szCs w:val="24"/>
        </w:rPr>
        <w:t xml:space="preserve">Rok za podnošenje predloga je {15 </w:t>
      </w:r>
      <w:r>
        <w:rPr>
          <w:rFonts w:ascii="Book Antiqua" w:hAnsi="Book Antiqua"/>
          <w:color w:val="000000"/>
          <w:spacing w:val="-4"/>
          <w:sz w:val="24"/>
          <w:szCs w:val="24"/>
        </w:rPr>
        <w:t xml:space="preserve">radnih </w:t>
      </w:r>
      <w:r w:rsidRPr="003E2C31">
        <w:rPr>
          <w:rFonts w:ascii="Book Antiqua" w:hAnsi="Book Antiqua"/>
          <w:color w:val="000000"/>
          <w:spacing w:val="-4"/>
          <w:sz w:val="24"/>
          <w:szCs w:val="24"/>
        </w:rPr>
        <w:t>dana} a završava se na 07.09.2018.</w:t>
      </w:r>
      <w:r>
        <w:rPr>
          <w:rFonts w:ascii="Book Antiqua" w:hAnsi="Book Antiqua"/>
          <w:color w:val="000000"/>
          <w:spacing w:val="-4"/>
          <w:sz w:val="24"/>
          <w:szCs w:val="24"/>
        </w:rPr>
        <w:t xml:space="preserve">  </w:t>
      </w:r>
    </w:p>
    <w:p w:rsidR="00F52806" w:rsidRPr="00572D11" w:rsidRDefault="00F52806" w:rsidP="00572D11">
      <w:pPr>
        <w:pStyle w:val="ListParagraph"/>
        <w:spacing w:line="276" w:lineRule="auto"/>
        <w:rPr>
          <w:rFonts w:ascii="Book Antiqua" w:hAnsi="Book Antiqua"/>
          <w:color w:val="000000"/>
          <w:spacing w:val="-4"/>
          <w:sz w:val="24"/>
          <w:szCs w:val="24"/>
        </w:rPr>
      </w:pPr>
    </w:p>
    <w:p w:rsidR="00F52806" w:rsidRPr="007B61AF" w:rsidRDefault="002B269B" w:rsidP="00CE4768">
      <w:pPr>
        <w:pStyle w:val="ListParagraph"/>
        <w:numPr>
          <w:ilvl w:val="0"/>
          <w:numId w:val="7"/>
        </w:numPr>
        <w:spacing w:line="276" w:lineRule="auto"/>
        <w:jc w:val="both"/>
        <w:rPr>
          <w:rFonts w:ascii="Book Antiqua" w:hAnsi="Book Antiqua"/>
          <w:color w:val="000000"/>
          <w:spacing w:val="2"/>
          <w:sz w:val="24"/>
          <w:szCs w:val="24"/>
        </w:rPr>
      </w:pPr>
      <w:r w:rsidRPr="007B61AF">
        <w:rPr>
          <w:rFonts w:ascii="Book Antiqua" w:hAnsi="Book Antiqua"/>
          <w:color w:val="000000"/>
          <w:spacing w:val="-4"/>
          <w:sz w:val="24"/>
          <w:szCs w:val="24"/>
        </w:rPr>
        <w:t>NVO mogu podneti najviše {dva (2) projekta) unutar ovog poziva, ali mogu dobiti  samo za jedan (1) projekat za svaku od prioritetnih područja prema pozivu. Period implementacije projekta je 12 meseci. Ista NVO može biti partner u nekoliko projekata u prioritetnim oblastima poziva.</w:t>
      </w:r>
      <w:r w:rsidR="00F52806" w:rsidRPr="00572D11">
        <w:rPr>
          <w:noProof/>
          <w:lang w:val="en-US"/>
        </w:rPr>
        <mc:AlternateContent>
          <mc:Choice Requires="wpg">
            <w:drawing>
              <wp:anchor distT="0" distB="0" distL="114300" distR="114300" simplePos="0" relativeHeight="251661312" behindDoc="1" locked="0" layoutInCell="0" allowOverlap="1" wp14:anchorId="3799F7C4" wp14:editId="28C2DDDD">
                <wp:simplePos x="0" y="0"/>
                <wp:positionH relativeFrom="page">
                  <wp:posOffset>1708150</wp:posOffset>
                </wp:positionH>
                <wp:positionV relativeFrom="paragraph">
                  <wp:posOffset>157480</wp:posOffset>
                </wp:positionV>
                <wp:extent cx="869315" cy="33464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315" cy="334645"/>
                          <a:chOff x="2690" y="248"/>
                          <a:chExt cx="1369" cy="527"/>
                        </a:xfrm>
                      </wpg:grpSpPr>
                      <wps:wsp>
                        <wps:cNvPr id="5" name="Rectangle 22"/>
                        <wps:cNvSpPr>
                          <a:spLocks/>
                        </wps:cNvSpPr>
                        <wps:spPr bwMode="auto">
                          <a:xfrm>
                            <a:off x="2700" y="258"/>
                            <a:ext cx="1349"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23"/>
                        <wps:cNvSpPr>
                          <a:spLocks/>
                        </wps:cNvSpPr>
                        <wps:spPr bwMode="auto">
                          <a:xfrm>
                            <a:off x="3211" y="510"/>
                            <a:ext cx="790" cy="254"/>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6BDE8B" id="Group 4" o:spid="_x0000_s1026" style="position:absolute;margin-left:134.5pt;margin-top:12.4pt;width:68.45pt;height:26.35pt;z-index:-251655168;mso-position-horizontal-relative:page" coordorigin="2690,248" coordsize="1369,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WejEAMAAJAJAAAOAAAAZHJzL2Uyb0RvYy54bWzsVm1v0zAQ/o7Ef7D8vctLk7SJlk5spRPS&#10;gInBD3ATJ7FI7GC7TQfiv3O2064bk0Dj5dM2KbVz9vm55+455/Rs17VoS6Viguc4OPExorwQJeN1&#10;jj99XE3mGClNeElawWmOb6nCZ4uXL06HPqOhaERbUonACVfZ0Oe40brPPE8VDe2IOhE95WCshOyI&#10;hqmsvVKSAbx3rRf6fuINQpa9FAVVCt4unREvrP+qooV+X1WKatTmGLBp+5T2uTZPb3FKslqSvmHF&#10;CIM8AUVHGIdDD66WRBO0kewnVx0rpFCi0ieF6DxRVaygNgaIJvAfRHMpxaa3sdTZUPcHmoDaBzw9&#10;2W3xbnstEStzHGHESQcpsqeiyFAz9HUGKy5lf9NfSxcfDK9E8VmB2XtoN/PaLUbr4a0owR3ZaGGp&#10;2VWyMy4gaLSzGbg9ZIDuNCrg5TxJp0GMUQGm6TRKothlqGggjWZXmKSQRrCG0Xxvej1uDqZJ6rbG&#10;4cwYPZK5Qy3QEZiJCmpN3dGp/ozOm4b01GZJGbJGOiEIR+cHqEHC65aiMHSc2mV7QtUxm0cWA1IB&#10;6b/kMZz5IyPxyMiezGAajXyEsT36wAfJeqn0JRUdMoMcSwBpk0S2V0o76vZLTM6UaFm5Ym1rJ7Je&#10;X7QSbQmIahma/5Hte8tabhZzYbY5j+4NwIMzjM0AtSL5lgZh5J+H6WSVzGeTaBXFk3Tmzyd+kJ6n&#10;iR+l0XL13QAMoqxhZUn5FeN0L9gg+r0Mjq3DSc1KFg05TuMwtrHfQ6+Og/Tt32NBdkxD/2pZB7V7&#10;WESyhpLyNS8hbJJpwlo39u7DtwUKHOx/LStQqi7xrk7XoryFIpACkgRphk4Lg0bIrxgN0LVyrL5s&#10;iKQYtW841HEaRJFpc3YSxbMQJvLYsj62EF6AqxxrjNzwQrvWuOklqxs4KbDEcPEKRFwxWxgGn0Nl&#10;G4CV0n/SVPKIpqb/QlPTMAhsl4mD8YrYa2pm2o/pTmFsO+SzpOxt/CypUWx/UVL20oJr37aH8RPF&#10;fFccz60E7z6kFj8AAAD//wMAUEsDBBQABgAIAAAAIQBmUxjD4QAAAAkBAAAPAAAAZHJzL2Rvd25y&#10;ZXYueG1sTI9NS8NAEIbvgv9hGcGb3aQ2/YjZlFLUUxFsheJtmp0modndkN0m6b93POlthnl553my&#10;9Wga0VPna2cVxJMIBNnC6dqWCr4Ob09LED6g1dg4Swpu5GGd399lmGo32E/q96EUXGJ9igqqENpU&#10;Sl9UZNBPXEuWb2fXGQy8dqXUHQ5cbho5jaK5NFhb/lBhS9uKisv+ahS8DzhsnuPXfnc5b2/fh+Tj&#10;uItJqceHcfMCItAY/sLwi8/okDPTyV2t9qJRMJ2v2CXwMGMFDsyiZAXipGCxSEDmmfxvkP8AAAD/&#10;/wMAUEsBAi0AFAAGAAgAAAAhALaDOJL+AAAA4QEAABMAAAAAAAAAAAAAAAAAAAAAAFtDb250ZW50&#10;X1R5cGVzXS54bWxQSwECLQAUAAYACAAAACEAOP0h/9YAAACUAQAACwAAAAAAAAAAAAAAAAAvAQAA&#10;X3JlbHMvLnJlbHNQSwECLQAUAAYACAAAACEAwp1noxADAACQCQAADgAAAAAAAAAAAAAAAAAuAgAA&#10;ZHJzL2Uyb0RvYy54bWxQSwECLQAUAAYACAAAACEAZlMYw+EAAAAJAQAADwAAAAAAAAAAAAAAAABq&#10;BQAAZHJzL2Rvd25yZXYueG1sUEsFBgAAAAAEAAQA8wAAAHgGAAAAAA==&#10;" o:allowincell="f">
                <v:rect id="Rectangle 22" o:spid="_x0000_s1027" style="position:absolute;left:2700;top:258;width:1349;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tmZsIA&#10;AADaAAAADwAAAGRycy9kb3ducmV2LnhtbESPQWvCQBSE7wX/w/IEb3VjrUWiq1hBLHgy7UFvj+wz&#10;CWbfC9lVo7++WxB6HGbmG2a+7FytrtT6StjAaJiAIs7FVlwY+PnevE5B+YBssRYmA3fysFz0XuaY&#10;Wrnxnq5ZKFSEsE/RQBlCk2rt85Ic+qE0xNE7SeswRNkW2rZ4i3BX67ck+dAOK44LJTa0Lik/Zxdn&#10;YNpMWN53n1ud7US2j7WMT8eDMYN+t5qBCtSF//Cz/WUNTODvSrwBe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22ZmwgAAANoAAAAPAAAAAAAAAAAAAAAAAJgCAABkcnMvZG93&#10;bnJldi54bWxQSwUGAAAAAAQABAD1AAAAhwMAAAAA&#10;" fillcolor="#d2d2d2" stroked="f">
                  <v:path arrowok="t"/>
                </v:rect>
                <v:rect id="Rectangle 23" o:spid="_x0000_s1028" style="position:absolute;left:3211;top:510;width:790;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n4EcQA&#10;AADaAAAADwAAAGRycy9kb3ducmV2LnhtbESPT2vCQBTE74V+h+UVvNWNfyoSs5FWEAuemvZQb4/s&#10;Mwlm3wvZVWM/vVso9DjMzG+YbD24Vl2o942wgck4AUVcim24MvD1uX1egvIB2WIrTAZu5GGdPz5k&#10;mFq58gddilCpCGGfooE6hC7V2pc1OfRj6Yijd5TeYYiyr7Tt8RrhrtXTJFlohw3HhRo72tRUnoqz&#10;M7DsXljm+7edLvYiu5+NzI6Hb2NGT8PrClSgIfyH/9rv1sACfq/EG6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J+BHEAAAA2gAAAA8AAAAAAAAAAAAAAAAAmAIAAGRycy9k&#10;b3ducmV2LnhtbFBLBQYAAAAABAAEAPUAAACJAwAAAAA=&#10;" fillcolor="#d2d2d2" stroked="f">
                  <v:path arrowok="t"/>
                </v:rect>
                <w10:wrap anchorx="page"/>
              </v:group>
            </w:pict>
          </mc:Fallback>
        </mc:AlternateContent>
      </w:r>
      <w:r w:rsidRPr="007B61AF">
        <w:rPr>
          <w:rFonts w:ascii="Book Antiqua" w:hAnsi="Book Antiqua"/>
          <w:color w:val="000000"/>
          <w:spacing w:val="-4"/>
          <w:sz w:val="24"/>
          <w:szCs w:val="24"/>
        </w:rPr>
        <w:t xml:space="preserve">  </w:t>
      </w:r>
    </w:p>
    <w:p w:rsidR="007B61AF" w:rsidRPr="007B61AF" w:rsidRDefault="007B61AF" w:rsidP="007B61AF">
      <w:pPr>
        <w:spacing w:line="276" w:lineRule="auto"/>
        <w:jc w:val="both"/>
        <w:rPr>
          <w:rFonts w:ascii="Book Antiqua" w:hAnsi="Book Antiqua"/>
          <w:color w:val="000000"/>
          <w:spacing w:val="2"/>
          <w:sz w:val="24"/>
          <w:szCs w:val="24"/>
        </w:rPr>
      </w:pPr>
    </w:p>
    <w:p w:rsidR="00F52806" w:rsidRPr="00572D11" w:rsidRDefault="007B61AF" w:rsidP="007B61AF">
      <w:pPr>
        <w:pStyle w:val="ListParagraph"/>
        <w:numPr>
          <w:ilvl w:val="0"/>
          <w:numId w:val="7"/>
        </w:numPr>
        <w:spacing w:line="276" w:lineRule="auto"/>
        <w:jc w:val="both"/>
        <w:rPr>
          <w:rFonts w:ascii="Book Antiqua" w:hAnsi="Book Antiqua"/>
          <w:b/>
          <w:bCs/>
          <w:sz w:val="24"/>
          <w:szCs w:val="24"/>
        </w:rPr>
      </w:pPr>
      <w:r w:rsidRPr="007B61AF">
        <w:rPr>
          <w:rFonts w:ascii="Book Antiqua" w:hAnsi="Book Antiqua"/>
          <w:color w:val="000000"/>
          <w:spacing w:val="2"/>
          <w:sz w:val="24"/>
          <w:szCs w:val="24"/>
        </w:rPr>
        <w:t xml:space="preserve">Pravo prijave sa svojim projektima imaju nevladine organizacije koje su registrovane u registru nevladinih organizacija u Republici Kosovo i koje posluju u Republici Kosovo najmanje {godinu dana pre dana objavljivanja javnog poziva. </w:t>
      </w:r>
      <w:r w:rsidR="00B9681B">
        <w:rPr>
          <w:rFonts w:ascii="Book Antiqua" w:hAnsi="Book Antiqua"/>
          <w:color w:val="000000"/>
          <w:spacing w:val="2"/>
          <w:sz w:val="24"/>
          <w:szCs w:val="24"/>
        </w:rPr>
        <w:t xml:space="preserve">NVO koje su aplicirale </w:t>
      </w:r>
      <w:r w:rsidRPr="007B61AF">
        <w:rPr>
          <w:rFonts w:ascii="Book Antiqua" w:hAnsi="Book Antiqua"/>
          <w:color w:val="000000"/>
          <w:spacing w:val="2"/>
          <w:sz w:val="24"/>
          <w:szCs w:val="24"/>
        </w:rPr>
        <w:t>treba da pokaž</w:t>
      </w:r>
      <w:r w:rsidR="00B13E81">
        <w:rPr>
          <w:rFonts w:ascii="Book Antiqua" w:hAnsi="Book Antiqua"/>
          <w:color w:val="000000"/>
          <w:spacing w:val="2"/>
          <w:sz w:val="24"/>
          <w:szCs w:val="24"/>
        </w:rPr>
        <w:t>u</w:t>
      </w:r>
      <w:r w:rsidRPr="007B61AF">
        <w:rPr>
          <w:rFonts w:ascii="Book Antiqua" w:hAnsi="Book Antiqua"/>
          <w:color w:val="000000"/>
          <w:spacing w:val="2"/>
          <w:sz w:val="24"/>
          <w:szCs w:val="24"/>
        </w:rPr>
        <w:t xml:space="preserve"> da je njihov radni program usmeren na </w:t>
      </w:r>
      <w:r w:rsidR="00B13E81">
        <w:rPr>
          <w:rFonts w:ascii="Book Antiqua" w:hAnsi="Book Antiqua"/>
          <w:color w:val="000000"/>
          <w:spacing w:val="2"/>
          <w:sz w:val="24"/>
          <w:szCs w:val="24"/>
        </w:rPr>
        <w:t>oblast</w:t>
      </w:r>
      <w:r w:rsidRPr="007B61AF">
        <w:rPr>
          <w:rFonts w:ascii="Book Antiqua" w:hAnsi="Book Antiqua"/>
          <w:color w:val="000000"/>
          <w:spacing w:val="2"/>
          <w:sz w:val="24"/>
          <w:szCs w:val="24"/>
        </w:rPr>
        <w:t xml:space="preserve"> {energi</w:t>
      </w:r>
      <w:r w:rsidR="005E60B8">
        <w:rPr>
          <w:rFonts w:ascii="Book Antiqua" w:hAnsi="Book Antiqua"/>
          <w:color w:val="000000"/>
          <w:spacing w:val="2"/>
          <w:sz w:val="24"/>
          <w:szCs w:val="24"/>
        </w:rPr>
        <w:t>je</w:t>
      </w:r>
      <w:r w:rsidRPr="007B61AF">
        <w:rPr>
          <w:rFonts w:ascii="Book Antiqua" w:hAnsi="Book Antiqua"/>
          <w:color w:val="000000"/>
          <w:spacing w:val="2"/>
          <w:sz w:val="24"/>
          <w:szCs w:val="24"/>
        </w:rPr>
        <w:t xml:space="preserve">}. NVO bi takođe trebalo da </w:t>
      </w:r>
      <w:r w:rsidR="005E60B8" w:rsidRPr="007B61AF">
        <w:rPr>
          <w:rFonts w:ascii="Book Antiqua" w:hAnsi="Book Antiqua"/>
          <w:color w:val="000000"/>
          <w:spacing w:val="2"/>
          <w:sz w:val="24"/>
          <w:szCs w:val="24"/>
        </w:rPr>
        <w:t xml:space="preserve">izvrše </w:t>
      </w:r>
      <w:r w:rsidRPr="007B61AF">
        <w:rPr>
          <w:rFonts w:ascii="Book Antiqua" w:hAnsi="Book Antiqua"/>
          <w:color w:val="000000"/>
          <w:spacing w:val="2"/>
          <w:sz w:val="24"/>
          <w:szCs w:val="24"/>
        </w:rPr>
        <w:t xml:space="preserve">finansijske transakcije </w:t>
      </w:r>
      <w:r w:rsidR="00AB4B2B">
        <w:rPr>
          <w:rFonts w:ascii="Book Antiqua" w:hAnsi="Book Antiqua"/>
          <w:color w:val="000000"/>
          <w:spacing w:val="2"/>
          <w:sz w:val="24"/>
          <w:szCs w:val="24"/>
        </w:rPr>
        <w:t xml:space="preserve">transparentno </w:t>
      </w:r>
      <w:r w:rsidR="004A134A">
        <w:rPr>
          <w:rFonts w:ascii="Book Antiqua" w:hAnsi="Book Antiqua"/>
          <w:color w:val="000000"/>
          <w:spacing w:val="2"/>
          <w:sz w:val="24"/>
          <w:szCs w:val="24"/>
        </w:rPr>
        <w:t>po</w:t>
      </w:r>
      <w:r w:rsidRPr="007B61AF">
        <w:rPr>
          <w:rFonts w:ascii="Book Antiqua" w:hAnsi="Book Antiqua"/>
          <w:color w:val="000000"/>
          <w:spacing w:val="2"/>
          <w:sz w:val="24"/>
          <w:szCs w:val="24"/>
        </w:rPr>
        <w:t xml:space="preserve"> zakonodavstvu NVO-a u Republici Kosovo iu skladu sa </w:t>
      </w:r>
      <w:r w:rsidRPr="007B61AF">
        <w:rPr>
          <w:rFonts w:ascii="Book Antiqua" w:hAnsi="Book Antiqua"/>
          <w:color w:val="000000"/>
          <w:spacing w:val="2"/>
          <w:sz w:val="24"/>
          <w:szCs w:val="24"/>
        </w:rPr>
        <w:lastRenderedPageBreak/>
        <w:t xml:space="preserve">računovodstvenim pravilima </w:t>
      </w:r>
      <w:r w:rsidR="004A134A">
        <w:rPr>
          <w:rFonts w:ascii="Book Antiqua" w:hAnsi="Book Antiqua"/>
          <w:color w:val="000000"/>
          <w:spacing w:val="2"/>
          <w:sz w:val="24"/>
          <w:szCs w:val="24"/>
        </w:rPr>
        <w:t xml:space="preserve">kao </w:t>
      </w:r>
      <w:r w:rsidRPr="007B61AF">
        <w:rPr>
          <w:rFonts w:ascii="Book Antiqua" w:hAnsi="Book Antiqua"/>
          <w:color w:val="000000"/>
          <w:spacing w:val="2"/>
          <w:sz w:val="24"/>
          <w:szCs w:val="24"/>
        </w:rPr>
        <w:t>i ispunile ugovorne obaveze prema pružaocu finansijske podrške i svi</w:t>
      </w:r>
      <w:r w:rsidR="004A134A">
        <w:rPr>
          <w:rFonts w:ascii="Book Antiqua" w:hAnsi="Book Antiqua"/>
          <w:color w:val="000000"/>
          <w:spacing w:val="2"/>
          <w:sz w:val="24"/>
          <w:szCs w:val="24"/>
        </w:rPr>
        <w:t>h</w:t>
      </w:r>
      <w:r w:rsidRPr="007B61AF">
        <w:rPr>
          <w:rFonts w:ascii="Book Antiqua" w:hAnsi="Book Antiqua"/>
          <w:color w:val="000000"/>
          <w:spacing w:val="2"/>
          <w:sz w:val="24"/>
          <w:szCs w:val="24"/>
        </w:rPr>
        <w:t xml:space="preserve"> ostali</w:t>
      </w:r>
      <w:r w:rsidR="004A134A">
        <w:rPr>
          <w:rFonts w:ascii="Book Antiqua" w:hAnsi="Book Antiqua"/>
          <w:color w:val="000000"/>
          <w:spacing w:val="2"/>
          <w:sz w:val="24"/>
          <w:szCs w:val="24"/>
        </w:rPr>
        <w:t>h</w:t>
      </w:r>
      <w:r w:rsidRPr="007B61AF">
        <w:rPr>
          <w:rFonts w:ascii="Book Antiqua" w:hAnsi="Book Antiqua"/>
          <w:color w:val="000000"/>
          <w:spacing w:val="2"/>
          <w:sz w:val="24"/>
          <w:szCs w:val="24"/>
        </w:rPr>
        <w:t xml:space="preserve"> pružaocima </w:t>
      </w:r>
      <w:r w:rsidR="00EF7288" w:rsidRPr="007B61AF">
        <w:rPr>
          <w:rFonts w:ascii="Book Antiqua" w:hAnsi="Book Antiqua"/>
          <w:color w:val="000000"/>
          <w:spacing w:val="2"/>
          <w:sz w:val="24"/>
          <w:szCs w:val="24"/>
        </w:rPr>
        <w:t xml:space="preserve">javne </w:t>
      </w:r>
      <w:r w:rsidRPr="007B61AF">
        <w:rPr>
          <w:rFonts w:ascii="Book Antiqua" w:hAnsi="Book Antiqua"/>
          <w:color w:val="000000"/>
          <w:spacing w:val="2"/>
          <w:sz w:val="24"/>
          <w:szCs w:val="24"/>
        </w:rPr>
        <w:t>finansij</w:t>
      </w:r>
      <w:r w:rsidR="00EF7288">
        <w:rPr>
          <w:rFonts w:ascii="Book Antiqua" w:hAnsi="Book Antiqua"/>
          <w:color w:val="000000"/>
          <w:spacing w:val="2"/>
          <w:sz w:val="24"/>
          <w:szCs w:val="24"/>
        </w:rPr>
        <w:t>sk</w:t>
      </w:r>
      <w:r w:rsidRPr="007B61AF">
        <w:rPr>
          <w:rFonts w:ascii="Book Antiqua" w:hAnsi="Book Antiqua"/>
          <w:color w:val="000000"/>
          <w:spacing w:val="2"/>
          <w:sz w:val="24"/>
          <w:szCs w:val="24"/>
        </w:rPr>
        <w:t>e</w:t>
      </w:r>
      <w:r w:rsidR="00F20698" w:rsidRPr="00F20698">
        <w:rPr>
          <w:rFonts w:ascii="Book Antiqua" w:hAnsi="Book Antiqua"/>
          <w:color w:val="000000"/>
          <w:spacing w:val="2"/>
          <w:sz w:val="24"/>
          <w:szCs w:val="24"/>
        </w:rPr>
        <w:t xml:space="preserve"> </w:t>
      </w:r>
      <w:r w:rsidR="00EF7288" w:rsidRPr="007B61AF">
        <w:rPr>
          <w:rFonts w:ascii="Book Antiqua" w:hAnsi="Book Antiqua"/>
          <w:color w:val="000000"/>
          <w:spacing w:val="2"/>
          <w:sz w:val="24"/>
          <w:szCs w:val="24"/>
        </w:rPr>
        <w:t>podrške</w:t>
      </w:r>
      <w:r w:rsidRPr="007B61AF">
        <w:rPr>
          <w:rFonts w:ascii="Book Antiqua" w:hAnsi="Book Antiqua"/>
          <w:color w:val="000000"/>
          <w:spacing w:val="2"/>
          <w:sz w:val="24"/>
          <w:szCs w:val="24"/>
        </w:rPr>
        <w:t>.</w:t>
      </w:r>
      <w:r>
        <w:rPr>
          <w:rFonts w:ascii="Book Antiqua" w:hAnsi="Book Antiqua"/>
          <w:color w:val="000000"/>
          <w:spacing w:val="2"/>
          <w:sz w:val="24"/>
          <w:szCs w:val="24"/>
        </w:rPr>
        <w:t xml:space="preserve">  </w:t>
      </w:r>
    </w:p>
    <w:p w:rsidR="00F52806" w:rsidRPr="00572D11" w:rsidRDefault="00F52806" w:rsidP="00572D11">
      <w:pPr>
        <w:pStyle w:val="ListParagraph"/>
        <w:spacing w:line="276" w:lineRule="auto"/>
        <w:rPr>
          <w:rFonts w:ascii="Book Antiqua" w:hAnsi="Book Antiqua"/>
          <w:color w:val="000000"/>
          <w:sz w:val="24"/>
          <w:szCs w:val="24"/>
        </w:rPr>
      </w:pPr>
    </w:p>
    <w:p w:rsidR="00F52806" w:rsidRPr="00572D11" w:rsidRDefault="00EF7288" w:rsidP="00EF7288">
      <w:pPr>
        <w:pStyle w:val="ListParagraph"/>
        <w:numPr>
          <w:ilvl w:val="0"/>
          <w:numId w:val="7"/>
        </w:numPr>
        <w:spacing w:line="276" w:lineRule="auto"/>
        <w:jc w:val="both"/>
        <w:rPr>
          <w:rFonts w:ascii="Book Antiqua" w:hAnsi="Book Antiqua"/>
          <w:b/>
          <w:bCs/>
          <w:sz w:val="24"/>
          <w:szCs w:val="24"/>
        </w:rPr>
      </w:pPr>
      <w:r w:rsidRPr="00EF7288">
        <w:rPr>
          <w:rFonts w:ascii="Book Antiqua" w:hAnsi="Book Antiqua"/>
          <w:color w:val="000000"/>
          <w:sz w:val="24"/>
          <w:szCs w:val="24"/>
        </w:rPr>
        <w:t>Pre potpisivanja ugovora, nevladina organizacija mora dostaviti dokaze da odgovorna osoba u NVO-u i rukovodilac projekta nisu u istrazi za krivična dela, kao i dokaz da je NVO rešila otvorena pitanja u vezi sa plaćanjem neplaćenih doprinosa i poreza , ako je primenljivo.</w:t>
      </w:r>
      <w:r>
        <w:rPr>
          <w:rFonts w:ascii="Book Antiqua" w:hAnsi="Book Antiqua"/>
          <w:color w:val="000000"/>
          <w:sz w:val="24"/>
          <w:szCs w:val="24"/>
        </w:rPr>
        <w:t xml:space="preserve">  </w:t>
      </w:r>
    </w:p>
    <w:p w:rsidR="00F52806" w:rsidRPr="00572D11" w:rsidRDefault="00F52806" w:rsidP="00572D11">
      <w:pPr>
        <w:pStyle w:val="ListParagraph"/>
        <w:spacing w:line="276" w:lineRule="auto"/>
        <w:rPr>
          <w:rFonts w:ascii="Book Antiqua" w:hAnsi="Book Antiqua"/>
          <w:color w:val="000000"/>
          <w:spacing w:val="-4"/>
          <w:sz w:val="24"/>
          <w:szCs w:val="24"/>
        </w:rPr>
      </w:pPr>
    </w:p>
    <w:p w:rsidR="00F52806" w:rsidRDefault="00FC51F9" w:rsidP="00CE4768">
      <w:pPr>
        <w:pStyle w:val="ListParagraph"/>
        <w:numPr>
          <w:ilvl w:val="0"/>
          <w:numId w:val="7"/>
        </w:numPr>
        <w:spacing w:line="276" w:lineRule="auto"/>
        <w:jc w:val="both"/>
        <w:rPr>
          <w:rFonts w:ascii="Book Antiqua" w:hAnsi="Book Antiqua"/>
          <w:color w:val="000000"/>
          <w:spacing w:val="-4"/>
          <w:sz w:val="24"/>
          <w:szCs w:val="24"/>
        </w:rPr>
      </w:pPr>
      <w:r w:rsidRPr="00D234DA">
        <w:rPr>
          <w:rFonts w:ascii="Book Antiqua" w:hAnsi="Book Antiqua"/>
          <w:color w:val="000000"/>
          <w:spacing w:val="-4"/>
          <w:sz w:val="24"/>
          <w:szCs w:val="24"/>
        </w:rPr>
        <w:t xml:space="preserve">Predlozi će biti dostavljeni samo na predviđenim obrazcima, koji zajedno sa </w:t>
      </w:r>
      <w:r w:rsidR="000C40BC" w:rsidRPr="00D234DA">
        <w:rPr>
          <w:rFonts w:ascii="Book Antiqua" w:hAnsi="Book Antiqua"/>
          <w:color w:val="000000"/>
          <w:spacing w:val="-4"/>
          <w:sz w:val="24"/>
          <w:szCs w:val="24"/>
        </w:rPr>
        <w:t xml:space="preserve">Uputstvima </w:t>
      </w:r>
      <w:r w:rsidRPr="00D234DA">
        <w:rPr>
          <w:rFonts w:ascii="Book Antiqua" w:hAnsi="Book Antiqua"/>
          <w:color w:val="000000"/>
          <w:spacing w:val="-4"/>
          <w:sz w:val="24"/>
          <w:szCs w:val="24"/>
        </w:rPr>
        <w:t>za podnosioce zahteva</w:t>
      </w:r>
      <w:r w:rsidR="000C40BC" w:rsidRPr="00D234DA">
        <w:rPr>
          <w:rFonts w:ascii="Book Antiqua" w:hAnsi="Book Antiqua"/>
          <w:color w:val="000000"/>
          <w:spacing w:val="-4"/>
          <w:sz w:val="24"/>
          <w:szCs w:val="24"/>
        </w:rPr>
        <w:t>,</w:t>
      </w:r>
      <w:r w:rsidRPr="00D234DA">
        <w:rPr>
          <w:rFonts w:ascii="Book Antiqua" w:hAnsi="Book Antiqua"/>
          <w:color w:val="000000"/>
          <w:spacing w:val="-4"/>
          <w:sz w:val="24"/>
          <w:szCs w:val="24"/>
        </w:rPr>
        <w:t xml:space="preserve"> dostupni su na veb stranici Ministarstva ekonomsk</w:t>
      </w:r>
      <w:r w:rsidR="000C40BC" w:rsidRPr="00D234DA">
        <w:rPr>
          <w:rFonts w:ascii="Book Antiqua" w:hAnsi="Book Antiqua"/>
          <w:color w:val="000000"/>
          <w:spacing w:val="-4"/>
          <w:sz w:val="24"/>
          <w:szCs w:val="24"/>
        </w:rPr>
        <w:t>og</w:t>
      </w:r>
      <w:r w:rsidRPr="00D234DA">
        <w:rPr>
          <w:rFonts w:ascii="Book Antiqua" w:hAnsi="Book Antiqua"/>
          <w:color w:val="000000"/>
          <w:spacing w:val="-4"/>
          <w:sz w:val="24"/>
          <w:szCs w:val="24"/>
        </w:rPr>
        <w:t xml:space="preserve"> razvoj</w:t>
      </w:r>
      <w:r w:rsidR="000C40BC" w:rsidRPr="00D234DA">
        <w:rPr>
          <w:rFonts w:ascii="Book Antiqua" w:hAnsi="Book Antiqua"/>
          <w:color w:val="000000"/>
          <w:spacing w:val="-4"/>
          <w:sz w:val="24"/>
          <w:szCs w:val="24"/>
        </w:rPr>
        <w:t>a</w:t>
      </w:r>
      <w:r w:rsidRPr="00D234DA">
        <w:rPr>
          <w:rFonts w:ascii="Book Antiqua" w:hAnsi="Book Antiqua"/>
          <w:color w:val="000000"/>
          <w:spacing w:val="-4"/>
          <w:sz w:val="24"/>
          <w:szCs w:val="24"/>
        </w:rPr>
        <w:t xml:space="preserve">, kao pružalac finansijske podrške (veb stranica: http: // mzhe-ks .net /).  </w:t>
      </w:r>
    </w:p>
    <w:p w:rsidR="00D234DA" w:rsidRPr="00D234DA" w:rsidRDefault="00D234DA" w:rsidP="00D234DA">
      <w:pPr>
        <w:spacing w:line="276" w:lineRule="auto"/>
        <w:jc w:val="both"/>
        <w:rPr>
          <w:rFonts w:ascii="Book Antiqua" w:hAnsi="Book Antiqua"/>
          <w:color w:val="000000"/>
          <w:spacing w:val="-4"/>
          <w:sz w:val="24"/>
          <w:szCs w:val="24"/>
        </w:rPr>
      </w:pPr>
    </w:p>
    <w:p w:rsidR="00F52806" w:rsidRPr="001E1361" w:rsidRDefault="000B65AF" w:rsidP="00CE4768">
      <w:pPr>
        <w:pStyle w:val="ListParagraph"/>
        <w:numPr>
          <w:ilvl w:val="0"/>
          <w:numId w:val="7"/>
        </w:numPr>
        <w:spacing w:line="276" w:lineRule="auto"/>
        <w:jc w:val="both"/>
        <w:rPr>
          <w:rFonts w:ascii="Book Antiqua" w:hAnsi="Book Antiqua"/>
          <w:color w:val="000000"/>
          <w:sz w:val="24"/>
          <w:szCs w:val="24"/>
        </w:rPr>
      </w:pPr>
      <w:r w:rsidRPr="001E1361">
        <w:rPr>
          <w:rFonts w:ascii="Book Antiqua" w:hAnsi="Book Antiqua"/>
          <w:color w:val="000000"/>
          <w:spacing w:val="-4"/>
          <w:sz w:val="24"/>
          <w:szCs w:val="24"/>
        </w:rPr>
        <w:t xml:space="preserve">Kompletirani </w:t>
      </w:r>
      <w:r w:rsidR="00D234DA" w:rsidRPr="001E1361">
        <w:rPr>
          <w:rFonts w:ascii="Book Antiqua" w:hAnsi="Book Antiqua"/>
          <w:color w:val="000000"/>
          <w:spacing w:val="-4"/>
          <w:sz w:val="24"/>
          <w:szCs w:val="24"/>
        </w:rPr>
        <w:t xml:space="preserve"> dokument</w:t>
      </w:r>
      <w:r w:rsidRPr="001E1361">
        <w:rPr>
          <w:rFonts w:ascii="Book Antiqua" w:hAnsi="Book Antiqua"/>
          <w:color w:val="000000"/>
          <w:spacing w:val="-4"/>
          <w:sz w:val="24"/>
          <w:szCs w:val="24"/>
        </w:rPr>
        <w:t>i</w:t>
      </w:r>
      <w:r w:rsidR="00D234DA" w:rsidRPr="001E1361">
        <w:rPr>
          <w:rFonts w:ascii="Book Antiqua" w:hAnsi="Book Antiqua"/>
          <w:color w:val="000000"/>
          <w:spacing w:val="-4"/>
          <w:sz w:val="24"/>
          <w:szCs w:val="24"/>
        </w:rPr>
        <w:t xml:space="preserve"> treba poslati poštom ili lično na adresu: {Ministarstvo ekonomsk</w:t>
      </w:r>
      <w:r w:rsidRPr="001E1361">
        <w:rPr>
          <w:rFonts w:ascii="Book Antiqua" w:hAnsi="Book Antiqua"/>
          <w:color w:val="000000"/>
          <w:spacing w:val="-4"/>
          <w:sz w:val="24"/>
          <w:szCs w:val="24"/>
        </w:rPr>
        <w:t>og</w:t>
      </w:r>
      <w:r w:rsidR="00D234DA" w:rsidRPr="001E1361">
        <w:rPr>
          <w:rFonts w:ascii="Book Antiqua" w:hAnsi="Book Antiqua"/>
          <w:color w:val="000000"/>
          <w:spacing w:val="-4"/>
          <w:sz w:val="24"/>
          <w:szCs w:val="24"/>
        </w:rPr>
        <w:t xml:space="preserve"> razvoj</w:t>
      </w:r>
      <w:r w:rsidRPr="001E1361">
        <w:rPr>
          <w:rFonts w:ascii="Book Antiqua" w:hAnsi="Book Antiqua"/>
          <w:color w:val="000000"/>
          <w:spacing w:val="-4"/>
          <w:sz w:val="24"/>
          <w:szCs w:val="24"/>
        </w:rPr>
        <w:t>a</w:t>
      </w:r>
      <w:r w:rsidR="00D234DA" w:rsidRPr="001E1361">
        <w:rPr>
          <w:rFonts w:ascii="Book Antiqua" w:hAnsi="Book Antiqua"/>
          <w:color w:val="000000"/>
          <w:spacing w:val="-4"/>
          <w:sz w:val="24"/>
          <w:szCs w:val="24"/>
        </w:rPr>
        <w:t xml:space="preserve">, Trg majke Tereze br. 36, 10.000, Priština.  </w:t>
      </w:r>
    </w:p>
    <w:p w:rsidR="001E1361" w:rsidRPr="001E1361" w:rsidRDefault="001E1361" w:rsidP="001E1361">
      <w:pPr>
        <w:spacing w:line="276" w:lineRule="auto"/>
        <w:jc w:val="both"/>
        <w:rPr>
          <w:rFonts w:ascii="Book Antiqua" w:hAnsi="Book Antiqua"/>
          <w:color w:val="000000"/>
          <w:sz w:val="24"/>
          <w:szCs w:val="24"/>
        </w:rPr>
      </w:pPr>
    </w:p>
    <w:p w:rsidR="00F52806" w:rsidRPr="00572D11" w:rsidRDefault="001E1361" w:rsidP="001E1361">
      <w:pPr>
        <w:pStyle w:val="ListParagraph"/>
        <w:numPr>
          <w:ilvl w:val="0"/>
          <w:numId w:val="7"/>
        </w:numPr>
        <w:spacing w:line="276" w:lineRule="auto"/>
        <w:jc w:val="both"/>
        <w:rPr>
          <w:rFonts w:ascii="Book Antiqua" w:hAnsi="Book Antiqua"/>
          <w:b/>
          <w:bCs/>
          <w:sz w:val="24"/>
          <w:szCs w:val="24"/>
        </w:rPr>
      </w:pPr>
      <w:r w:rsidRPr="001E1361">
        <w:rPr>
          <w:rFonts w:ascii="Book Antiqua" w:hAnsi="Book Antiqua"/>
          <w:color w:val="000000"/>
          <w:sz w:val="24"/>
          <w:szCs w:val="24"/>
        </w:rPr>
        <w:t>Proces primanja, otvaranja i razmatranja prijava, procene, ugovaranja, prikupljanja sredstava, vremena i načina podnošenja prigovora, postupanja s dokumentima i indikativnog kalendara implementacije poziva</w:t>
      </w:r>
      <w:r w:rsidR="00E32370">
        <w:rPr>
          <w:rFonts w:ascii="Book Antiqua" w:hAnsi="Book Antiqua"/>
          <w:color w:val="000000"/>
          <w:sz w:val="24"/>
          <w:szCs w:val="24"/>
        </w:rPr>
        <w:t>,</w:t>
      </w:r>
      <w:r w:rsidRPr="001E1361">
        <w:rPr>
          <w:rFonts w:ascii="Book Antiqua" w:hAnsi="Book Antiqua"/>
          <w:color w:val="000000"/>
          <w:sz w:val="24"/>
          <w:szCs w:val="24"/>
        </w:rPr>
        <w:t xml:space="preserve"> detaljno su opisani u </w:t>
      </w:r>
      <w:r w:rsidR="00EC6123">
        <w:rPr>
          <w:rFonts w:ascii="Book Antiqua" w:hAnsi="Book Antiqua"/>
          <w:color w:val="000000"/>
          <w:sz w:val="24"/>
          <w:szCs w:val="24"/>
        </w:rPr>
        <w:t>Uputstvima z</w:t>
      </w:r>
      <w:r w:rsidRPr="001E1361">
        <w:rPr>
          <w:rFonts w:ascii="Book Antiqua" w:hAnsi="Book Antiqua"/>
          <w:color w:val="000000"/>
          <w:sz w:val="24"/>
          <w:szCs w:val="24"/>
        </w:rPr>
        <w:t>a prijavljivače</w:t>
      </w:r>
      <w:r w:rsidR="00EF717C">
        <w:rPr>
          <w:rFonts w:ascii="Book Antiqua" w:hAnsi="Book Antiqua"/>
          <w:color w:val="000000"/>
          <w:sz w:val="24"/>
          <w:szCs w:val="24"/>
        </w:rPr>
        <w:t xml:space="preserve"> javnog poziva</w:t>
      </w:r>
      <w:r w:rsidRPr="001E1361">
        <w:rPr>
          <w:rFonts w:ascii="Book Antiqua" w:hAnsi="Book Antiqua"/>
          <w:color w:val="000000"/>
          <w:sz w:val="24"/>
          <w:szCs w:val="24"/>
        </w:rPr>
        <w:t>.</w:t>
      </w:r>
      <w:r>
        <w:rPr>
          <w:rFonts w:ascii="Book Antiqua" w:hAnsi="Book Antiqua"/>
          <w:color w:val="000000"/>
          <w:sz w:val="24"/>
          <w:szCs w:val="24"/>
        </w:rPr>
        <w:t xml:space="preserve">  </w:t>
      </w:r>
    </w:p>
    <w:p w:rsidR="00F52806" w:rsidRPr="00572D11" w:rsidRDefault="00F52806" w:rsidP="00572D11">
      <w:pPr>
        <w:pStyle w:val="ListParagraph"/>
        <w:spacing w:line="276" w:lineRule="auto"/>
        <w:rPr>
          <w:rFonts w:ascii="Book Antiqua" w:hAnsi="Book Antiqua"/>
          <w:color w:val="000000"/>
          <w:spacing w:val="-1"/>
          <w:sz w:val="24"/>
          <w:szCs w:val="24"/>
        </w:rPr>
      </w:pPr>
    </w:p>
    <w:p w:rsidR="00F52806" w:rsidRPr="00572D11" w:rsidRDefault="00FA3DBF" w:rsidP="00FA3DBF">
      <w:pPr>
        <w:pStyle w:val="ListParagraph"/>
        <w:numPr>
          <w:ilvl w:val="0"/>
          <w:numId w:val="7"/>
        </w:numPr>
        <w:spacing w:line="276" w:lineRule="auto"/>
        <w:jc w:val="both"/>
        <w:rPr>
          <w:rFonts w:ascii="Book Antiqua" w:hAnsi="Book Antiqua"/>
          <w:b/>
          <w:bCs/>
          <w:sz w:val="24"/>
          <w:szCs w:val="24"/>
        </w:rPr>
      </w:pPr>
      <w:r w:rsidRPr="00FA3DBF">
        <w:rPr>
          <w:rFonts w:ascii="Book Antiqua" w:hAnsi="Book Antiqua"/>
          <w:color w:val="000000"/>
          <w:spacing w:val="-1"/>
          <w:sz w:val="24"/>
          <w:szCs w:val="24"/>
        </w:rPr>
        <w:t>Samo projekti koji su primljeni u roku predviđenim ovim javnim pozivom razmatraće se za finansijsku podr</w:t>
      </w:r>
      <w:r w:rsidRPr="00FA3DBF">
        <w:rPr>
          <w:rFonts w:ascii="Book Antiqua" w:hAnsi="Book Antiqua" w:cs="Book Antiqua"/>
          <w:color w:val="000000"/>
          <w:spacing w:val="-1"/>
          <w:sz w:val="24"/>
          <w:szCs w:val="24"/>
        </w:rPr>
        <w:t>š</w:t>
      </w:r>
      <w:r w:rsidRPr="00FA3DBF">
        <w:rPr>
          <w:rFonts w:ascii="Book Antiqua" w:hAnsi="Book Antiqua"/>
          <w:color w:val="000000"/>
          <w:spacing w:val="-1"/>
          <w:sz w:val="24"/>
          <w:szCs w:val="24"/>
        </w:rPr>
        <w:t>ku i koji u potpunosti ispunjavaju definirane uslove javnog poziva.</w:t>
      </w:r>
    </w:p>
    <w:p w:rsidR="00303E6C" w:rsidRPr="00572D11" w:rsidRDefault="00303E6C" w:rsidP="00572D11">
      <w:pPr>
        <w:pStyle w:val="ListParagraph"/>
        <w:rPr>
          <w:rFonts w:ascii="Book Antiqua" w:hAnsi="Book Antiqua"/>
          <w:b/>
          <w:bCs/>
          <w:sz w:val="24"/>
          <w:szCs w:val="24"/>
        </w:rPr>
      </w:pPr>
    </w:p>
    <w:p w:rsidR="004052A4" w:rsidRPr="00572D11" w:rsidRDefault="00D35339" w:rsidP="00D35339">
      <w:pPr>
        <w:pStyle w:val="ListParagraph"/>
        <w:numPr>
          <w:ilvl w:val="0"/>
          <w:numId w:val="7"/>
        </w:numPr>
        <w:spacing w:after="0" w:line="240" w:lineRule="auto"/>
        <w:contextualSpacing w:val="0"/>
        <w:jc w:val="both"/>
        <w:rPr>
          <w:rFonts w:ascii="Book Antiqua" w:hAnsi="Book Antiqua" w:cs="Tahoma"/>
          <w:sz w:val="24"/>
          <w:szCs w:val="24"/>
        </w:rPr>
      </w:pPr>
      <w:r w:rsidRPr="00D35339">
        <w:rPr>
          <w:rFonts w:ascii="Book Antiqua" w:hAnsi="Book Antiqua" w:cs="Tahoma"/>
          <w:sz w:val="24"/>
          <w:szCs w:val="24"/>
        </w:rPr>
        <w:t>Specifični kriterijumi na kojima će se procenjivati projekti su:</w:t>
      </w:r>
      <w:r>
        <w:rPr>
          <w:rFonts w:ascii="Book Antiqua" w:hAnsi="Book Antiqua" w:cs="Tahoma"/>
          <w:sz w:val="24"/>
          <w:szCs w:val="24"/>
        </w:rPr>
        <w:t xml:space="preserve"> </w:t>
      </w:r>
    </w:p>
    <w:p w:rsidR="004052A4" w:rsidRPr="00572D11" w:rsidRDefault="004052A4" w:rsidP="00572D11">
      <w:pPr>
        <w:spacing w:after="0" w:line="240" w:lineRule="auto"/>
        <w:jc w:val="both"/>
        <w:rPr>
          <w:rFonts w:ascii="Book Antiqua" w:hAnsi="Book Antiqua" w:cs="Tahoma"/>
          <w:sz w:val="24"/>
          <w:szCs w:val="24"/>
        </w:rPr>
      </w:pPr>
    </w:p>
    <w:p w:rsidR="00E85343" w:rsidRPr="00E85343" w:rsidRDefault="00E85343" w:rsidP="00E85343">
      <w:pPr>
        <w:pStyle w:val="ListParagraph"/>
        <w:numPr>
          <w:ilvl w:val="0"/>
          <w:numId w:val="21"/>
        </w:numPr>
        <w:spacing w:after="0" w:line="240" w:lineRule="auto"/>
        <w:jc w:val="both"/>
        <w:rPr>
          <w:rFonts w:ascii="Book Antiqua" w:hAnsi="Book Antiqua" w:cs="Tahoma"/>
          <w:sz w:val="24"/>
          <w:szCs w:val="24"/>
        </w:rPr>
      </w:pPr>
      <w:r w:rsidRPr="00E85343">
        <w:rPr>
          <w:rFonts w:ascii="Book Antiqua" w:hAnsi="Book Antiqua" w:cs="Tahoma"/>
          <w:sz w:val="24"/>
          <w:szCs w:val="24"/>
        </w:rPr>
        <w:t xml:space="preserve"> Koliko je važan projekat / ponuda i predložene intervencije prema sektorskim prioritetima Ministarstva? (Značaj)</w:t>
      </w:r>
    </w:p>
    <w:p w:rsidR="00E85343" w:rsidRPr="00E85343" w:rsidRDefault="00E85343" w:rsidP="00E85343">
      <w:pPr>
        <w:pStyle w:val="ListParagraph"/>
        <w:numPr>
          <w:ilvl w:val="0"/>
          <w:numId w:val="21"/>
        </w:numPr>
        <w:spacing w:after="0" w:line="240" w:lineRule="auto"/>
        <w:jc w:val="both"/>
        <w:rPr>
          <w:rFonts w:ascii="Book Antiqua" w:hAnsi="Book Antiqua" w:cs="Tahoma"/>
          <w:sz w:val="24"/>
          <w:szCs w:val="24"/>
        </w:rPr>
      </w:pPr>
      <w:r w:rsidRPr="00E85343">
        <w:rPr>
          <w:rFonts w:ascii="Book Antiqua" w:hAnsi="Book Antiqua" w:cs="Tahoma"/>
          <w:sz w:val="24"/>
          <w:szCs w:val="24"/>
        </w:rPr>
        <w:t xml:space="preserve"> Kvalitet dostavljenog projekta / ponude i koliko su ciljevi postavljeni u konačnom tenderu? (Kvalitet / ciljevi)</w:t>
      </w:r>
    </w:p>
    <w:p w:rsidR="00E85343" w:rsidRPr="00E85343" w:rsidRDefault="00E85343" w:rsidP="00E85343">
      <w:pPr>
        <w:pStyle w:val="ListParagraph"/>
        <w:numPr>
          <w:ilvl w:val="0"/>
          <w:numId w:val="21"/>
        </w:numPr>
        <w:spacing w:after="0" w:line="240" w:lineRule="auto"/>
        <w:jc w:val="both"/>
        <w:rPr>
          <w:rFonts w:ascii="Book Antiqua" w:hAnsi="Book Antiqua" w:cs="Tahoma"/>
          <w:sz w:val="24"/>
          <w:szCs w:val="24"/>
        </w:rPr>
      </w:pPr>
      <w:r w:rsidRPr="00E85343">
        <w:rPr>
          <w:rFonts w:ascii="Book Antiqua" w:hAnsi="Book Antiqua" w:cs="Tahoma"/>
          <w:sz w:val="24"/>
          <w:szCs w:val="24"/>
        </w:rPr>
        <w:t xml:space="preserve"> U kojoj meri je održivi projekat / ponuda i </w:t>
      </w:r>
      <w:r w:rsidR="00632480">
        <w:rPr>
          <w:rFonts w:ascii="Book Antiqua" w:hAnsi="Book Antiqua" w:cs="Tahoma"/>
          <w:sz w:val="24"/>
          <w:szCs w:val="24"/>
        </w:rPr>
        <w:t>d</w:t>
      </w:r>
      <w:r w:rsidRPr="00E85343">
        <w:rPr>
          <w:rFonts w:ascii="Book Antiqua" w:hAnsi="Book Antiqua" w:cs="Tahoma"/>
          <w:sz w:val="24"/>
          <w:szCs w:val="24"/>
        </w:rPr>
        <w:t>ostiže princip ekonomičnosti? (</w:t>
      </w:r>
      <w:r w:rsidR="0069327C">
        <w:rPr>
          <w:rFonts w:ascii="Book Antiqua" w:hAnsi="Book Antiqua" w:cs="Tahoma"/>
          <w:sz w:val="24"/>
          <w:szCs w:val="24"/>
        </w:rPr>
        <w:t>Odr</w:t>
      </w:r>
      <w:r w:rsidR="009612F2">
        <w:rPr>
          <w:rFonts w:ascii="Book Antiqua" w:hAnsi="Book Antiqua" w:cs="Tahoma"/>
          <w:sz w:val="24"/>
          <w:szCs w:val="24"/>
        </w:rPr>
        <w:t>ž</w:t>
      </w:r>
      <w:r w:rsidR="0069327C">
        <w:rPr>
          <w:rFonts w:ascii="Book Antiqua" w:hAnsi="Book Antiqua" w:cs="Tahoma"/>
          <w:sz w:val="24"/>
          <w:szCs w:val="24"/>
        </w:rPr>
        <w:t>ivost</w:t>
      </w:r>
      <w:r w:rsidRPr="00E85343">
        <w:rPr>
          <w:rFonts w:ascii="Book Antiqua" w:hAnsi="Book Antiqua" w:cs="Tahoma"/>
          <w:sz w:val="24"/>
          <w:szCs w:val="24"/>
        </w:rPr>
        <w:t>)</w:t>
      </w:r>
    </w:p>
    <w:p w:rsidR="00303E6C" w:rsidRPr="00572D11" w:rsidRDefault="00E85343" w:rsidP="00E85343">
      <w:pPr>
        <w:pStyle w:val="ListParagraph"/>
        <w:numPr>
          <w:ilvl w:val="0"/>
          <w:numId w:val="21"/>
        </w:numPr>
        <w:spacing w:after="0" w:line="240" w:lineRule="auto"/>
        <w:contextualSpacing w:val="0"/>
        <w:jc w:val="both"/>
        <w:rPr>
          <w:rFonts w:ascii="Book Antiqua" w:hAnsi="Book Antiqua" w:cs="Tahoma"/>
          <w:sz w:val="24"/>
          <w:szCs w:val="24"/>
        </w:rPr>
      </w:pPr>
      <w:r w:rsidRPr="00E85343">
        <w:rPr>
          <w:rFonts w:ascii="Book Antiqua" w:hAnsi="Book Antiqua" w:cs="Tahoma"/>
          <w:sz w:val="24"/>
          <w:szCs w:val="24"/>
        </w:rPr>
        <w:t xml:space="preserve"> </w:t>
      </w:r>
      <w:r w:rsidR="0069327C">
        <w:rPr>
          <w:rFonts w:ascii="Book Antiqua" w:hAnsi="Book Antiqua" w:cs="Tahoma"/>
          <w:sz w:val="24"/>
          <w:szCs w:val="24"/>
        </w:rPr>
        <w:t>P</w:t>
      </w:r>
      <w:r w:rsidRPr="00E85343">
        <w:rPr>
          <w:rFonts w:ascii="Book Antiqua" w:hAnsi="Book Antiqua" w:cs="Tahoma"/>
          <w:sz w:val="24"/>
          <w:szCs w:val="24"/>
        </w:rPr>
        <w:t>rocen</w:t>
      </w:r>
      <w:r w:rsidR="0069327C">
        <w:rPr>
          <w:rFonts w:ascii="Book Antiqua" w:hAnsi="Book Antiqua" w:cs="Tahoma"/>
          <w:sz w:val="24"/>
          <w:szCs w:val="24"/>
        </w:rPr>
        <w:t>a</w:t>
      </w:r>
      <w:r w:rsidRPr="00E85343">
        <w:rPr>
          <w:rFonts w:ascii="Book Antiqua" w:hAnsi="Book Antiqua" w:cs="Tahoma"/>
          <w:sz w:val="24"/>
          <w:szCs w:val="24"/>
        </w:rPr>
        <w:t xml:space="preserve"> usklađenosti ciljeva predloženog programa ili projekta sa ciljevima i prioritetnim područjima poziva;</w:t>
      </w:r>
    </w:p>
    <w:p w:rsidR="00A0155A" w:rsidRPr="00A0155A" w:rsidRDefault="00A0155A" w:rsidP="00A0155A">
      <w:pPr>
        <w:pStyle w:val="ListParagraph"/>
        <w:numPr>
          <w:ilvl w:val="0"/>
          <w:numId w:val="21"/>
        </w:numPr>
        <w:spacing w:after="0" w:line="240" w:lineRule="auto"/>
        <w:jc w:val="both"/>
        <w:rPr>
          <w:rFonts w:ascii="Book Antiqua" w:hAnsi="Book Antiqua" w:cs="Calibri"/>
          <w:color w:val="000000" w:themeColor="text1"/>
          <w:sz w:val="24"/>
          <w:szCs w:val="24"/>
        </w:rPr>
      </w:pPr>
      <w:r w:rsidRPr="00A0155A">
        <w:rPr>
          <w:rFonts w:ascii="Book Antiqua" w:hAnsi="Book Antiqua" w:cs="Calibri"/>
          <w:color w:val="000000" w:themeColor="text1"/>
          <w:sz w:val="24"/>
          <w:szCs w:val="24"/>
        </w:rPr>
        <w:lastRenderedPageBreak/>
        <w:t xml:space="preserve"> Kapacitet</w:t>
      </w:r>
      <w:r w:rsidR="00B63BAD">
        <w:rPr>
          <w:rFonts w:ascii="Book Antiqua" w:hAnsi="Book Antiqua" w:cs="Calibri"/>
          <w:color w:val="000000" w:themeColor="text1"/>
          <w:sz w:val="24"/>
          <w:szCs w:val="24"/>
        </w:rPr>
        <w:t>i</w:t>
      </w:r>
      <w:r w:rsidRPr="00A0155A">
        <w:rPr>
          <w:rFonts w:ascii="Book Antiqua" w:hAnsi="Book Antiqua" w:cs="Calibri"/>
          <w:color w:val="000000" w:themeColor="text1"/>
          <w:sz w:val="24"/>
          <w:szCs w:val="24"/>
        </w:rPr>
        <w:t xml:space="preserve"> podnosioca prijave </w:t>
      </w:r>
      <w:r w:rsidR="008626C7">
        <w:rPr>
          <w:rFonts w:ascii="Book Antiqua" w:hAnsi="Book Antiqua" w:cs="Calibri"/>
          <w:color w:val="000000" w:themeColor="text1"/>
          <w:sz w:val="24"/>
          <w:szCs w:val="24"/>
        </w:rPr>
        <w:t>z</w:t>
      </w:r>
      <w:r w:rsidRPr="00A0155A">
        <w:rPr>
          <w:rFonts w:ascii="Book Antiqua" w:hAnsi="Book Antiqua" w:cs="Calibri"/>
          <w:color w:val="000000" w:themeColor="text1"/>
          <w:sz w:val="24"/>
          <w:szCs w:val="24"/>
        </w:rPr>
        <w:t xml:space="preserve">a </w:t>
      </w:r>
      <w:r w:rsidR="008626C7">
        <w:rPr>
          <w:rFonts w:ascii="Book Antiqua" w:hAnsi="Book Antiqua" w:cs="Calibri"/>
          <w:color w:val="000000" w:themeColor="text1"/>
          <w:sz w:val="24"/>
          <w:szCs w:val="24"/>
        </w:rPr>
        <w:t>realizaciju</w:t>
      </w:r>
      <w:r w:rsidRPr="00A0155A">
        <w:rPr>
          <w:rFonts w:ascii="Book Antiqua" w:hAnsi="Book Antiqua" w:cs="Calibri"/>
          <w:color w:val="000000" w:themeColor="text1"/>
          <w:sz w:val="24"/>
          <w:szCs w:val="24"/>
        </w:rPr>
        <w:t xml:space="preserve"> projek</w:t>
      </w:r>
      <w:r w:rsidR="008626C7">
        <w:rPr>
          <w:rFonts w:ascii="Book Antiqua" w:hAnsi="Book Antiqua" w:cs="Calibri"/>
          <w:color w:val="000000" w:themeColor="text1"/>
          <w:sz w:val="24"/>
          <w:szCs w:val="24"/>
        </w:rPr>
        <w:t>t</w:t>
      </w:r>
      <w:r w:rsidRPr="00A0155A">
        <w:rPr>
          <w:rFonts w:ascii="Book Antiqua" w:hAnsi="Book Antiqua" w:cs="Calibri"/>
          <w:color w:val="000000" w:themeColor="text1"/>
          <w:sz w:val="24"/>
          <w:szCs w:val="24"/>
        </w:rPr>
        <w:t>a ili program</w:t>
      </w:r>
      <w:r w:rsidR="00632480">
        <w:rPr>
          <w:rFonts w:ascii="Book Antiqua" w:hAnsi="Book Antiqua" w:cs="Calibri"/>
          <w:color w:val="000000" w:themeColor="text1"/>
          <w:sz w:val="24"/>
          <w:szCs w:val="24"/>
        </w:rPr>
        <w:t>a</w:t>
      </w:r>
      <w:r w:rsidRPr="00A0155A">
        <w:rPr>
          <w:rFonts w:ascii="Book Antiqua" w:hAnsi="Book Antiqua" w:cs="Calibri"/>
          <w:color w:val="000000" w:themeColor="text1"/>
          <w:sz w:val="24"/>
          <w:szCs w:val="24"/>
        </w:rPr>
        <w:t xml:space="preserve"> u skladu sa </w:t>
      </w:r>
      <w:r w:rsidR="008626C7">
        <w:rPr>
          <w:rFonts w:ascii="Book Antiqua" w:hAnsi="Book Antiqua" w:cs="Calibri"/>
          <w:color w:val="000000" w:themeColor="text1"/>
          <w:sz w:val="24"/>
          <w:szCs w:val="24"/>
        </w:rPr>
        <w:t xml:space="preserve">određenim </w:t>
      </w:r>
      <w:r w:rsidRPr="00A0155A">
        <w:rPr>
          <w:rFonts w:ascii="Book Antiqua" w:hAnsi="Book Antiqua" w:cs="Calibri"/>
          <w:color w:val="000000" w:themeColor="text1"/>
          <w:sz w:val="24"/>
          <w:szCs w:val="24"/>
        </w:rPr>
        <w:t>ciljevima i ciljevima poziva, uključujući iskustvo i stru</w:t>
      </w:r>
      <w:r w:rsidRPr="00A0155A">
        <w:rPr>
          <w:rFonts w:ascii="Book Antiqua" w:hAnsi="Book Antiqua" w:cs="Book Antiqua"/>
          <w:color w:val="000000" w:themeColor="text1"/>
          <w:sz w:val="24"/>
          <w:szCs w:val="24"/>
        </w:rPr>
        <w:t>č</w:t>
      </w:r>
      <w:r w:rsidRPr="00A0155A">
        <w:rPr>
          <w:rFonts w:ascii="Book Antiqua" w:hAnsi="Book Antiqua" w:cs="Calibri"/>
          <w:color w:val="000000" w:themeColor="text1"/>
          <w:sz w:val="24"/>
          <w:szCs w:val="24"/>
        </w:rPr>
        <w:t>nost predlo</w:t>
      </w:r>
      <w:r w:rsidRPr="00A0155A">
        <w:rPr>
          <w:rFonts w:ascii="Book Antiqua" w:hAnsi="Book Antiqua" w:cs="Book Antiqua"/>
          <w:color w:val="000000" w:themeColor="text1"/>
          <w:sz w:val="24"/>
          <w:szCs w:val="24"/>
        </w:rPr>
        <w:t>ž</w:t>
      </w:r>
      <w:r w:rsidRPr="00A0155A">
        <w:rPr>
          <w:rFonts w:ascii="Book Antiqua" w:hAnsi="Book Antiqua" w:cs="Calibri"/>
          <w:color w:val="000000" w:themeColor="text1"/>
          <w:sz w:val="24"/>
          <w:szCs w:val="24"/>
        </w:rPr>
        <w:t>enog osoblja;</w:t>
      </w:r>
    </w:p>
    <w:p w:rsidR="00A0155A" w:rsidRPr="00A0155A" w:rsidRDefault="00A0155A" w:rsidP="00A0155A">
      <w:pPr>
        <w:pStyle w:val="ListParagraph"/>
        <w:numPr>
          <w:ilvl w:val="0"/>
          <w:numId w:val="21"/>
        </w:numPr>
        <w:spacing w:after="0" w:line="240" w:lineRule="auto"/>
        <w:jc w:val="both"/>
        <w:rPr>
          <w:rFonts w:ascii="Book Antiqua" w:hAnsi="Book Antiqua" w:cs="Calibri"/>
          <w:color w:val="000000" w:themeColor="text1"/>
          <w:sz w:val="24"/>
          <w:szCs w:val="24"/>
        </w:rPr>
      </w:pPr>
      <w:r w:rsidRPr="00A0155A">
        <w:rPr>
          <w:rFonts w:ascii="Book Antiqua" w:hAnsi="Book Antiqua" w:cs="Calibri"/>
          <w:color w:val="000000" w:themeColor="text1"/>
          <w:sz w:val="24"/>
          <w:szCs w:val="24"/>
        </w:rPr>
        <w:t xml:space="preserve"> </w:t>
      </w:r>
      <w:r w:rsidR="00397C77">
        <w:rPr>
          <w:rFonts w:ascii="Book Antiqua" w:hAnsi="Book Antiqua" w:cs="Calibri"/>
          <w:color w:val="000000" w:themeColor="text1"/>
          <w:sz w:val="24"/>
          <w:szCs w:val="24"/>
        </w:rPr>
        <w:t>O</w:t>
      </w:r>
      <w:r w:rsidRPr="00A0155A">
        <w:rPr>
          <w:rFonts w:ascii="Book Antiqua" w:hAnsi="Book Antiqua" w:cs="Calibri"/>
          <w:color w:val="000000" w:themeColor="text1"/>
          <w:sz w:val="24"/>
          <w:szCs w:val="24"/>
        </w:rPr>
        <w:t>cjenjivanje iskustva podnosioca zahteva za sprovođenje istih ili sličnih programa ili projekata;</w:t>
      </w:r>
    </w:p>
    <w:p w:rsidR="00A0155A" w:rsidRPr="00A0155A" w:rsidRDefault="008D1B8C" w:rsidP="00A0155A">
      <w:pPr>
        <w:pStyle w:val="ListParagraph"/>
        <w:numPr>
          <w:ilvl w:val="0"/>
          <w:numId w:val="21"/>
        </w:numPr>
        <w:spacing w:after="0" w:line="240" w:lineRule="auto"/>
        <w:jc w:val="both"/>
        <w:rPr>
          <w:rFonts w:ascii="Book Antiqua" w:hAnsi="Book Antiqua" w:cs="Calibri"/>
          <w:color w:val="000000" w:themeColor="text1"/>
          <w:sz w:val="24"/>
          <w:szCs w:val="24"/>
        </w:rPr>
      </w:pPr>
      <w:r>
        <w:rPr>
          <w:rFonts w:ascii="Book Antiqua" w:hAnsi="Book Antiqua" w:cs="Calibri"/>
          <w:color w:val="000000" w:themeColor="text1"/>
          <w:sz w:val="24"/>
          <w:szCs w:val="24"/>
        </w:rPr>
        <w:t>O</w:t>
      </w:r>
      <w:r w:rsidR="00A0155A" w:rsidRPr="00A0155A">
        <w:rPr>
          <w:rFonts w:ascii="Book Antiqua" w:hAnsi="Book Antiqua" w:cs="Calibri"/>
          <w:color w:val="000000" w:themeColor="text1"/>
          <w:sz w:val="24"/>
          <w:szCs w:val="24"/>
        </w:rPr>
        <w:t>drživost</w:t>
      </w:r>
      <w:r>
        <w:rPr>
          <w:rFonts w:ascii="Book Antiqua" w:hAnsi="Book Antiqua" w:cs="Calibri"/>
          <w:color w:val="000000" w:themeColor="text1"/>
          <w:sz w:val="24"/>
          <w:szCs w:val="24"/>
        </w:rPr>
        <w:t xml:space="preserve"> p</w:t>
      </w:r>
      <w:r w:rsidRPr="00A0155A">
        <w:rPr>
          <w:rFonts w:ascii="Book Antiqua" w:hAnsi="Book Antiqua" w:cs="Calibri"/>
          <w:color w:val="000000" w:themeColor="text1"/>
          <w:sz w:val="24"/>
          <w:szCs w:val="24"/>
        </w:rPr>
        <w:t>rogram</w:t>
      </w:r>
      <w:r>
        <w:rPr>
          <w:rFonts w:ascii="Book Antiqua" w:hAnsi="Book Antiqua" w:cs="Calibri"/>
          <w:color w:val="000000" w:themeColor="text1"/>
          <w:sz w:val="24"/>
          <w:szCs w:val="24"/>
        </w:rPr>
        <w:t>a</w:t>
      </w:r>
      <w:r w:rsidR="00A0155A" w:rsidRPr="00A0155A">
        <w:rPr>
          <w:rFonts w:ascii="Book Antiqua" w:hAnsi="Book Antiqua" w:cs="Calibri"/>
          <w:color w:val="000000" w:themeColor="text1"/>
          <w:sz w:val="24"/>
          <w:szCs w:val="24"/>
        </w:rPr>
        <w:t>.</w:t>
      </w:r>
    </w:p>
    <w:p w:rsidR="00A0155A" w:rsidRPr="00A0155A" w:rsidRDefault="00A0155A" w:rsidP="00A0155A">
      <w:pPr>
        <w:pStyle w:val="ListParagraph"/>
        <w:numPr>
          <w:ilvl w:val="0"/>
          <w:numId w:val="21"/>
        </w:numPr>
        <w:spacing w:after="0" w:line="240" w:lineRule="auto"/>
        <w:jc w:val="both"/>
        <w:rPr>
          <w:rFonts w:ascii="Book Antiqua" w:hAnsi="Book Antiqua" w:cs="Calibri"/>
          <w:color w:val="000000" w:themeColor="text1"/>
          <w:sz w:val="24"/>
          <w:szCs w:val="24"/>
        </w:rPr>
      </w:pPr>
      <w:r w:rsidRPr="00A0155A">
        <w:rPr>
          <w:rFonts w:ascii="Book Antiqua" w:hAnsi="Book Antiqua" w:cs="Calibri"/>
          <w:color w:val="000000" w:themeColor="text1"/>
          <w:sz w:val="24"/>
          <w:szCs w:val="24"/>
        </w:rPr>
        <w:t xml:space="preserve"> </w:t>
      </w:r>
      <w:r w:rsidR="008D1B8C">
        <w:rPr>
          <w:rFonts w:ascii="Book Antiqua" w:hAnsi="Book Antiqua" w:cs="Calibri"/>
          <w:color w:val="000000" w:themeColor="text1"/>
          <w:sz w:val="24"/>
          <w:szCs w:val="24"/>
        </w:rPr>
        <w:t>P</w:t>
      </w:r>
      <w:r w:rsidRPr="00A0155A">
        <w:rPr>
          <w:rFonts w:ascii="Book Antiqua" w:hAnsi="Book Antiqua" w:cs="Calibri"/>
          <w:color w:val="000000" w:themeColor="text1"/>
          <w:sz w:val="24"/>
          <w:szCs w:val="24"/>
        </w:rPr>
        <w:t>osedovanje važećih ugovora sa iskusnim stru</w:t>
      </w:r>
      <w:r w:rsidRPr="00A0155A">
        <w:rPr>
          <w:rFonts w:ascii="Book Antiqua" w:hAnsi="Book Antiqua" w:cs="Book Antiqua"/>
          <w:color w:val="000000" w:themeColor="text1"/>
          <w:sz w:val="24"/>
          <w:szCs w:val="24"/>
        </w:rPr>
        <w:t>č</w:t>
      </w:r>
      <w:r w:rsidRPr="00A0155A">
        <w:rPr>
          <w:rFonts w:ascii="Book Antiqua" w:hAnsi="Book Antiqua" w:cs="Calibri"/>
          <w:color w:val="000000" w:themeColor="text1"/>
          <w:sz w:val="24"/>
          <w:szCs w:val="24"/>
        </w:rPr>
        <w:t xml:space="preserve">njacima u aspektu promocije koji se odnosi na energetsku efikasnost, obnovljive izvore i </w:t>
      </w:r>
      <w:r w:rsidRPr="00A0155A">
        <w:rPr>
          <w:rFonts w:ascii="Book Antiqua" w:hAnsi="Book Antiqua" w:cs="Book Antiqua"/>
          <w:color w:val="000000" w:themeColor="text1"/>
          <w:sz w:val="24"/>
          <w:szCs w:val="24"/>
        </w:rPr>
        <w:t>ž</w:t>
      </w:r>
      <w:r w:rsidRPr="00A0155A">
        <w:rPr>
          <w:rFonts w:ascii="Book Antiqua" w:hAnsi="Book Antiqua" w:cs="Calibri"/>
          <w:color w:val="000000" w:themeColor="text1"/>
          <w:sz w:val="24"/>
          <w:szCs w:val="24"/>
        </w:rPr>
        <w:t>ivotnu sredinu;</w:t>
      </w:r>
    </w:p>
    <w:p w:rsidR="00A0155A" w:rsidRPr="00A0155A" w:rsidRDefault="00A0155A" w:rsidP="00A0155A">
      <w:pPr>
        <w:pStyle w:val="ListParagraph"/>
        <w:numPr>
          <w:ilvl w:val="0"/>
          <w:numId w:val="21"/>
        </w:numPr>
        <w:spacing w:after="0" w:line="240" w:lineRule="auto"/>
        <w:jc w:val="both"/>
        <w:rPr>
          <w:rFonts w:ascii="Book Antiqua" w:hAnsi="Book Antiqua" w:cs="Calibri"/>
          <w:color w:val="000000" w:themeColor="text1"/>
          <w:sz w:val="24"/>
          <w:szCs w:val="24"/>
        </w:rPr>
      </w:pPr>
      <w:r w:rsidRPr="00A0155A">
        <w:rPr>
          <w:rFonts w:ascii="Book Antiqua" w:hAnsi="Book Antiqua" w:cs="Calibri"/>
          <w:color w:val="000000" w:themeColor="text1"/>
          <w:sz w:val="24"/>
          <w:szCs w:val="24"/>
        </w:rPr>
        <w:t xml:space="preserve"> </w:t>
      </w:r>
      <w:r w:rsidR="00F53ADF">
        <w:rPr>
          <w:rFonts w:ascii="Book Antiqua" w:hAnsi="Book Antiqua" w:cs="Calibri"/>
          <w:color w:val="000000" w:themeColor="text1"/>
          <w:sz w:val="24"/>
          <w:szCs w:val="24"/>
        </w:rPr>
        <w:t xml:space="preserve">Da je </w:t>
      </w:r>
      <w:r w:rsidRPr="00A0155A">
        <w:rPr>
          <w:rFonts w:ascii="Book Antiqua" w:hAnsi="Book Antiqua" w:cs="Calibri"/>
          <w:color w:val="000000" w:themeColor="text1"/>
          <w:sz w:val="24"/>
          <w:szCs w:val="24"/>
        </w:rPr>
        <w:t>razv</w:t>
      </w:r>
      <w:r w:rsidR="00F53ADF">
        <w:rPr>
          <w:rFonts w:ascii="Book Antiqua" w:hAnsi="Book Antiqua" w:cs="Calibri"/>
          <w:color w:val="000000" w:themeColor="text1"/>
          <w:sz w:val="24"/>
          <w:szCs w:val="24"/>
        </w:rPr>
        <w:t>io</w:t>
      </w:r>
      <w:r w:rsidRPr="00A0155A">
        <w:rPr>
          <w:rFonts w:ascii="Book Antiqua" w:hAnsi="Book Antiqua" w:cs="Calibri"/>
          <w:color w:val="000000" w:themeColor="text1"/>
          <w:sz w:val="24"/>
          <w:szCs w:val="24"/>
        </w:rPr>
        <w:t xml:space="preserve"> promotivne projekte u oblasti energetike i </w:t>
      </w:r>
      <w:r w:rsidR="00CD7446">
        <w:rPr>
          <w:rFonts w:ascii="Book Antiqua" w:hAnsi="Book Antiqua" w:cs="Calibri"/>
          <w:color w:val="000000" w:themeColor="text1"/>
          <w:sz w:val="24"/>
          <w:szCs w:val="24"/>
        </w:rPr>
        <w:t>da ima</w:t>
      </w:r>
      <w:r w:rsidRPr="00A0155A">
        <w:rPr>
          <w:rFonts w:ascii="Book Antiqua" w:hAnsi="Book Antiqua" w:cs="Calibri"/>
          <w:color w:val="000000" w:themeColor="text1"/>
          <w:sz w:val="24"/>
          <w:szCs w:val="24"/>
        </w:rPr>
        <w:t xml:space="preserve"> dokaze o ostvarenom radu;</w:t>
      </w:r>
    </w:p>
    <w:p w:rsidR="00D62E9E" w:rsidRPr="00572D11" w:rsidRDefault="00601EE1" w:rsidP="00D62E9E">
      <w:pPr>
        <w:pStyle w:val="ListParagraph"/>
        <w:numPr>
          <w:ilvl w:val="0"/>
          <w:numId w:val="21"/>
        </w:numPr>
        <w:spacing w:after="0" w:line="240" w:lineRule="auto"/>
        <w:contextualSpacing w:val="0"/>
        <w:jc w:val="both"/>
        <w:rPr>
          <w:rFonts w:ascii="Book Antiqua" w:hAnsi="Book Antiqua"/>
          <w:color w:val="000000" w:themeColor="text1"/>
          <w:sz w:val="24"/>
          <w:szCs w:val="24"/>
          <w:lang w:val="de-DE"/>
        </w:rPr>
      </w:pPr>
      <w:r>
        <w:rPr>
          <w:rFonts w:ascii="Book Antiqua" w:hAnsi="Book Antiqua" w:cs="Calibri"/>
          <w:color w:val="000000" w:themeColor="text1"/>
          <w:sz w:val="24"/>
          <w:szCs w:val="24"/>
        </w:rPr>
        <w:t>Da</w:t>
      </w:r>
      <w:r w:rsidR="00037952">
        <w:rPr>
          <w:rFonts w:ascii="Book Antiqua" w:hAnsi="Book Antiqua" w:cs="Calibri"/>
          <w:color w:val="000000" w:themeColor="text1"/>
          <w:sz w:val="24"/>
          <w:szCs w:val="24"/>
        </w:rPr>
        <w:t xml:space="preserve"> </w:t>
      </w:r>
      <w:r>
        <w:rPr>
          <w:rFonts w:ascii="Book Antiqua" w:hAnsi="Book Antiqua" w:cs="Calibri"/>
          <w:color w:val="000000" w:themeColor="text1"/>
          <w:sz w:val="24"/>
          <w:szCs w:val="24"/>
        </w:rPr>
        <w:t xml:space="preserve">predstavlja </w:t>
      </w:r>
      <w:r w:rsidR="00A0155A" w:rsidRPr="00A0155A">
        <w:rPr>
          <w:rFonts w:ascii="Book Antiqua" w:hAnsi="Book Antiqua" w:cs="Calibri"/>
          <w:color w:val="000000" w:themeColor="text1"/>
          <w:sz w:val="24"/>
          <w:szCs w:val="24"/>
        </w:rPr>
        <w:t>članove (</w:t>
      </w:r>
      <w:r>
        <w:rPr>
          <w:rFonts w:ascii="Book Antiqua" w:hAnsi="Book Antiqua" w:cs="Calibri"/>
          <w:color w:val="000000" w:themeColor="text1"/>
          <w:sz w:val="24"/>
          <w:szCs w:val="24"/>
        </w:rPr>
        <w:t>listu</w:t>
      </w:r>
      <w:r w:rsidR="00A0155A" w:rsidRPr="00A0155A">
        <w:rPr>
          <w:rFonts w:ascii="Book Antiqua" w:hAnsi="Book Antiqua" w:cs="Calibri"/>
          <w:color w:val="000000" w:themeColor="text1"/>
          <w:sz w:val="24"/>
          <w:szCs w:val="24"/>
        </w:rPr>
        <w:t>) osoblja koje će učestvovati u ovom projektu, uključujući: vo</w:t>
      </w:r>
      <w:r w:rsidR="00A0155A" w:rsidRPr="00A0155A">
        <w:rPr>
          <w:rFonts w:ascii="Book Antiqua" w:hAnsi="Book Antiqua" w:cs="Book Antiqua"/>
          <w:color w:val="000000" w:themeColor="text1"/>
          <w:sz w:val="24"/>
          <w:szCs w:val="24"/>
        </w:rPr>
        <w:t>đ</w:t>
      </w:r>
      <w:r>
        <w:rPr>
          <w:rFonts w:ascii="Book Antiqua" w:hAnsi="Book Antiqua" w:cs="Calibri"/>
          <w:color w:val="000000" w:themeColor="text1"/>
          <w:sz w:val="24"/>
          <w:szCs w:val="24"/>
        </w:rPr>
        <w:t>u</w:t>
      </w:r>
      <w:r w:rsidR="00A0155A" w:rsidRPr="00A0155A">
        <w:rPr>
          <w:rFonts w:ascii="Book Antiqua" w:hAnsi="Book Antiqua" w:cs="Calibri"/>
          <w:color w:val="000000" w:themeColor="text1"/>
          <w:sz w:val="24"/>
          <w:szCs w:val="24"/>
        </w:rPr>
        <w:t xml:space="preserve"> projektnog tima, </w:t>
      </w:r>
      <w:r w:rsidR="00F74693">
        <w:rPr>
          <w:rFonts w:ascii="Book Antiqua" w:hAnsi="Book Antiqua" w:cs="Calibri"/>
          <w:color w:val="000000" w:themeColor="text1"/>
          <w:sz w:val="24"/>
          <w:szCs w:val="24"/>
        </w:rPr>
        <w:t xml:space="preserve">inžinjere </w:t>
      </w:r>
      <w:r w:rsidR="00D62E9E">
        <w:rPr>
          <w:rFonts w:ascii="Book Antiqua" w:hAnsi="Book Antiqua" w:cs="Calibri"/>
          <w:color w:val="000000" w:themeColor="text1"/>
          <w:sz w:val="24"/>
          <w:szCs w:val="24"/>
        </w:rPr>
        <w:t xml:space="preserve">iste oblasi </w:t>
      </w:r>
      <w:r w:rsidR="00A0155A" w:rsidRPr="00A0155A">
        <w:rPr>
          <w:rFonts w:ascii="Book Antiqua" w:hAnsi="Book Antiqua" w:cs="Calibri"/>
          <w:color w:val="000000" w:themeColor="text1"/>
          <w:sz w:val="24"/>
          <w:szCs w:val="24"/>
        </w:rPr>
        <w:t>i relevantno osoblje;</w:t>
      </w:r>
      <w:r w:rsidR="00D62E9E">
        <w:rPr>
          <w:rFonts w:ascii="Book Antiqua" w:hAnsi="Book Antiqua" w:cs="Calibri"/>
          <w:color w:val="000000" w:themeColor="text1"/>
          <w:sz w:val="24"/>
          <w:szCs w:val="24"/>
        </w:rPr>
        <w:t xml:space="preserve">  </w:t>
      </w:r>
    </w:p>
    <w:p w:rsidR="0070778A" w:rsidRPr="00572D11" w:rsidRDefault="0070778A" w:rsidP="00D62E9E">
      <w:pPr>
        <w:pStyle w:val="ListParagraph"/>
        <w:spacing w:after="0" w:line="240" w:lineRule="auto"/>
        <w:ind w:left="1080"/>
        <w:jc w:val="both"/>
        <w:rPr>
          <w:rFonts w:ascii="Book Antiqua" w:hAnsi="Book Antiqua"/>
          <w:color w:val="000000" w:themeColor="text1"/>
          <w:sz w:val="24"/>
          <w:szCs w:val="24"/>
          <w:lang w:val="de-DE"/>
        </w:rPr>
      </w:pPr>
    </w:p>
    <w:p w:rsidR="0070778A" w:rsidRPr="00572D11" w:rsidRDefault="0070778A" w:rsidP="00572D11">
      <w:pPr>
        <w:spacing w:after="0" w:line="240" w:lineRule="auto"/>
        <w:ind w:left="720"/>
        <w:jc w:val="both"/>
        <w:rPr>
          <w:rFonts w:ascii="Book Antiqua" w:hAnsi="Book Antiqua" w:cs="Tahoma"/>
          <w:sz w:val="24"/>
          <w:szCs w:val="24"/>
        </w:rPr>
      </w:pPr>
    </w:p>
    <w:p w:rsidR="00303E6C" w:rsidRPr="00572D11" w:rsidRDefault="00303E6C" w:rsidP="00572D11">
      <w:pPr>
        <w:pStyle w:val="ListParagraph"/>
        <w:spacing w:after="0" w:line="240" w:lineRule="auto"/>
        <w:ind w:left="1080"/>
        <w:contextualSpacing w:val="0"/>
        <w:rPr>
          <w:rFonts w:ascii="Tahoma" w:hAnsi="Tahoma" w:cs="Tahoma"/>
        </w:rPr>
      </w:pPr>
    </w:p>
    <w:p w:rsidR="0070778A" w:rsidRPr="002C5742" w:rsidRDefault="00D62E9E" w:rsidP="002C5742">
      <w:pPr>
        <w:pStyle w:val="ListParagraph"/>
        <w:numPr>
          <w:ilvl w:val="0"/>
          <w:numId w:val="7"/>
        </w:numPr>
        <w:spacing w:line="276" w:lineRule="auto"/>
        <w:jc w:val="both"/>
        <w:rPr>
          <w:rFonts w:ascii="Book Antiqua" w:hAnsi="Book Antiqua"/>
          <w:b/>
          <w:bCs/>
          <w:sz w:val="24"/>
          <w:szCs w:val="24"/>
        </w:rPr>
      </w:pPr>
      <w:r w:rsidRPr="00D62E9E">
        <w:rPr>
          <w:rFonts w:ascii="Book Antiqua" w:hAnsi="Book Antiqua"/>
          <w:color w:val="000000"/>
          <w:spacing w:val="2"/>
          <w:sz w:val="24"/>
          <w:szCs w:val="24"/>
        </w:rPr>
        <w:t>Sva pitanja koja se odnose na javni poziv mogu se razjasniti samo elektronskim putem slanjem e-mail</w:t>
      </w:r>
      <w:r w:rsidR="00E30CB3">
        <w:rPr>
          <w:rFonts w:ascii="Book Antiqua" w:hAnsi="Book Antiqua"/>
          <w:color w:val="000000"/>
          <w:spacing w:val="2"/>
          <w:sz w:val="24"/>
          <w:szCs w:val="24"/>
        </w:rPr>
        <w:t>a na</w:t>
      </w:r>
      <w:r w:rsidRPr="00D62E9E">
        <w:rPr>
          <w:rFonts w:ascii="Book Antiqua" w:hAnsi="Book Antiqua"/>
          <w:color w:val="000000"/>
          <w:spacing w:val="2"/>
          <w:sz w:val="24"/>
          <w:szCs w:val="24"/>
        </w:rPr>
        <w:t xml:space="preserve"> adres</w:t>
      </w:r>
      <w:r w:rsidR="00E30CB3">
        <w:rPr>
          <w:rFonts w:ascii="Book Antiqua" w:hAnsi="Book Antiqua"/>
          <w:color w:val="000000"/>
          <w:spacing w:val="2"/>
          <w:sz w:val="24"/>
          <w:szCs w:val="24"/>
        </w:rPr>
        <w:t>u</w:t>
      </w:r>
      <w:r w:rsidRPr="00D62E9E">
        <w:rPr>
          <w:rFonts w:ascii="Book Antiqua" w:hAnsi="Book Antiqua"/>
          <w:color w:val="000000"/>
          <w:spacing w:val="2"/>
          <w:sz w:val="24"/>
          <w:szCs w:val="24"/>
        </w:rPr>
        <w:t xml:space="preserve">: </w:t>
      </w:r>
      <w:hyperlink r:id="rId8" w:history="1">
        <w:r w:rsidRPr="006E072C">
          <w:rPr>
            <w:rStyle w:val="Hyperlink"/>
            <w:rFonts w:ascii="Book Antiqua" w:hAnsi="Book Antiqua"/>
            <w:spacing w:val="2"/>
            <w:sz w:val="24"/>
            <w:szCs w:val="24"/>
          </w:rPr>
          <w:t>{rina.lluka@rks-gov.net}</w:t>
        </w:r>
      </w:hyperlink>
      <w:r>
        <w:rPr>
          <w:rFonts w:ascii="Book Antiqua" w:hAnsi="Book Antiqua"/>
          <w:color w:val="000000"/>
          <w:spacing w:val="2"/>
          <w:sz w:val="24"/>
          <w:szCs w:val="24"/>
        </w:rPr>
        <w:t xml:space="preserve">  </w:t>
      </w:r>
    </w:p>
    <w:p w:rsidR="0070778A" w:rsidRPr="00572D11" w:rsidRDefault="0070778A" w:rsidP="00572D11">
      <w:pPr>
        <w:widowControl w:val="0"/>
        <w:autoSpaceDE w:val="0"/>
        <w:autoSpaceDN w:val="0"/>
        <w:adjustRightInd w:val="0"/>
        <w:spacing w:after="0" w:line="276" w:lineRule="auto"/>
        <w:ind w:right="102"/>
        <w:jc w:val="both"/>
        <w:rPr>
          <w:rFonts w:ascii="Book Antiqua" w:hAnsi="Book Antiqua"/>
          <w:b/>
          <w:bCs/>
          <w:color w:val="000000"/>
          <w:spacing w:val="-1"/>
          <w:sz w:val="24"/>
          <w:szCs w:val="24"/>
        </w:rPr>
      </w:pPr>
    </w:p>
    <w:p w:rsidR="0070778A" w:rsidRPr="00572D11" w:rsidRDefault="0070778A" w:rsidP="00572D11">
      <w:pPr>
        <w:widowControl w:val="0"/>
        <w:autoSpaceDE w:val="0"/>
        <w:autoSpaceDN w:val="0"/>
        <w:adjustRightInd w:val="0"/>
        <w:spacing w:after="0" w:line="276" w:lineRule="auto"/>
        <w:ind w:right="102"/>
        <w:jc w:val="both"/>
        <w:rPr>
          <w:rFonts w:ascii="Book Antiqua" w:hAnsi="Book Antiqua"/>
          <w:b/>
          <w:bCs/>
          <w:color w:val="000000"/>
          <w:spacing w:val="-1"/>
          <w:sz w:val="24"/>
          <w:szCs w:val="24"/>
        </w:rPr>
      </w:pPr>
    </w:p>
    <w:p w:rsidR="0001579F" w:rsidRPr="00572D11" w:rsidRDefault="0001579F" w:rsidP="00572D11">
      <w:pPr>
        <w:widowControl w:val="0"/>
        <w:autoSpaceDE w:val="0"/>
        <w:autoSpaceDN w:val="0"/>
        <w:adjustRightInd w:val="0"/>
        <w:spacing w:after="0" w:line="276" w:lineRule="auto"/>
        <w:ind w:right="102"/>
        <w:jc w:val="both"/>
        <w:rPr>
          <w:rFonts w:ascii="Book Antiqua" w:hAnsi="Book Antiqua"/>
          <w:b/>
          <w:bCs/>
          <w:iCs/>
          <w:color w:val="000000"/>
          <w:spacing w:val="1"/>
          <w:sz w:val="24"/>
          <w:szCs w:val="24"/>
        </w:rPr>
      </w:pPr>
      <w:r w:rsidRPr="00572D11">
        <w:rPr>
          <w:rFonts w:ascii="Book Antiqua" w:hAnsi="Book Antiqua"/>
          <w:b/>
          <w:bCs/>
          <w:color w:val="000000"/>
          <w:spacing w:val="-1"/>
          <w:sz w:val="24"/>
          <w:szCs w:val="24"/>
        </w:rPr>
        <w:t xml:space="preserve">(3) </w:t>
      </w:r>
      <w:r w:rsidR="0092455B" w:rsidRPr="0092455B">
        <w:rPr>
          <w:rFonts w:ascii="Book Antiqua" w:hAnsi="Book Antiqua"/>
          <w:b/>
          <w:bCs/>
          <w:color w:val="000000"/>
          <w:spacing w:val="-1"/>
          <w:sz w:val="24"/>
          <w:szCs w:val="24"/>
        </w:rPr>
        <w:t xml:space="preserve">Finansiranje aktivnosti </w:t>
      </w:r>
      <w:r w:rsidR="00F37139">
        <w:rPr>
          <w:rFonts w:ascii="Book Antiqua" w:hAnsi="Book Antiqua"/>
          <w:b/>
          <w:bCs/>
          <w:color w:val="000000"/>
          <w:spacing w:val="-1"/>
          <w:sz w:val="24"/>
          <w:szCs w:val="24"/>
          <w:lang w:val="sr-Latn-RS"/>
        </w:rPr>
        <w:t xml:space="preserve">za podizanje </w:t>
      </w:r>
      <w:r w:rsidR="0092455B" w:rsidRPr="0092455B">
        <w:rPr>
          <w:rFonts w:ascii="Book Antiqua" w:hAnsi="Book Antiqua"/>
          <w:b/>
          <w:bCs/>
          <w:color w:val="000000"/>
          <w:spacing w:val="-1"/>
          <w:sz w:val="24"/>
          <w:szCs w:val="24"/>
        </w:rPr>
        <w:t>svesti i promo</w:t>
      </w:r>
      <w:r w:rsidR="00F37139">
        <w:rPr>
          <w:rFonts w:ascii="Book Antiqua" w:hAnsi="Book Antiqua"/>
          <w:b/>
          <w:bCs/>
          <w:color w:val="000000"/>
          <w:spacing w:val="-1"/>
          <w:sz w:val="24"/>
          <w:szCs w:val="24"/>
        </w:rPr>
        <w:t xml:space="preserve">tivnih </w:t>
      </w:r>
      <w:r w:rsidR="00FC258E">
        <w:rPr>
          <w:rFonts w:ascii="Book Antiqua" w:hAnsi="Book Antiqua"/>
          <w:b/>
          <w:bCs/>
          <w:color w:val="000000"/>
          <w:spacing w:val="-1"/>
          <w:sz w:val="24"/>
          <w:szCs w:val="24"/>
        </w:rPr>
        <w:t>aktivnosti</w:t>
      </w:r>
      <w:r w:rsidR="0092455B" w:rsidRPr="0092455B">
        <w:rPr>
          <w:rFonts w:ascii="Book Antiqua" w:hAnsi="Book Antiqua"/>
          <w:b/>
          <w:bCs/>
          <w:color w:val="000000"/>
          <w:spacing w:val="-1"/>
          <w:sz w:val="24"/>
          <w:szCs w:val="24"/>
        </w:rPr>
        <w:t xml:space="preserve"> u oblasti elektrotehnike </w:t>
      </w:r>
      <w:r w:rsidR="0092455B">
        <w:rPr>
          <w:rFonts w:ascii="Book Antiqua" w:hAnsi="Book Antiqua"/>
          <w:b/>
          <w:bCs/>
          <w:color w:val="000000"/>
          <w:spacing w:val="-1"/>
          <w:sz w:val="24"/>
          <w:szCs w:val="24"/>
        </w:rPr>
        <w:t xml:space="preserve">  </w:t>
      </w:r>
    </w:p>
    <w:p w:rsidR="0001579F" w:rsidRPr="00572D11" w:rsidRDefault="0001579F" w:rsidP="00572D11">
      <w:pPr>
        <w:widowControl w:val="0"/>
        <w:autoSpaceDE w:val="0"/>
        <w:autoSpaceDN w:val="0"/>
        <w:adjustRightInd w:val="0"/>
        <w:spacing w:after="0" w:line="276" w:lineRule="auto"/>
        <w:ind w:right="102"/>
        <w:jc w:val="both"/>
        <w:rPr>
          <w:rFonts w:ascii="Book Antiqua" w:hAnsi="Book Antiqua"/>
          <w:b/>
          <w:color w:val="000000"/>
          <w:sz w:val="24"/>
          <w:szCs w:val="24"/>
        </w:rPr>
      </w:pPr>
    </w:p>
    <w:p w:rsidR="0001579F" w:rsidRPr="00572D11" w:rsidRDefault="0001579F" w:rsidP="00572D11">
      <w:pPr>
        <w:widowControl w:val="0"/>
        <w:autoSpaceDE w:val="0"/>
        <w:autoSpaceDN w:val="0"/>
        <w:adjustRightInd w:val="0"/>
        <w:spacing w:after="0" w:line="276" w:lineRule="auto"/>
        <w:ind w:left="100" w:right="98"/>
        <w:jc w:val="both"/>
        <w:rPr>
          <w:rFonts w:ascii="Book Antiqua" w:hAnsi="Book Antiqua"/>
          <w:color w:val="000000"/>
          <w:spacing w:val="-1"/>
          <w:sz w:val="24"/>
          <w:szCs w:val="24"/>
        </w:rPr>
      </w:pPr>
      <w:r w:rsidRPr="00572D11">
        <w:rPr>
          <w:rFonts w:ascii="Book Antiqua" w:hAnsi="Book Antiqua"/>
          <w:color w:val="000000"/>
          <w:spacing w:val="-1"/>
          <w:sz w:val="24"/>
          <w:szCs w:val="24"/>
        </w:rPr>
        <w:t xml:space="preserve">1. </w:t>
      </w:r>
      <w:r w:rsidR="00BE44D3" w:rsidRPr="00BE44D3">
        <w:rPr>
          <w:rFonts w:ascii="Book Antiqua" w:hAnsi="Book Antiqua"/>
          <w:color w:val="000000"/>
          <w:spacing w:val="-1"/>
          <w:sz w:val="24"/>
          <w:szCs w:val="24"/>
        </w:rPr>
        <w:t>Ministarstvo ekonomsk</w:t>
      </w:r>
      <w:r w:rsidR="004D4348">
        <w:rPr>
          <w:rFonts w:ascii="Book Antiqua" w:hAnsi="Book Antiqua"/>
          <w:color w:val="000000"/>
          <w:spacing w:val="-1"/>
          <w:sz w:val="24"/>
          <w:szCs w:val="24"/>
        </w:rPr>
        <w:t>og</w:t>
      </w:r>
      <w:r w:rsidR="00BE44D3" w:rsidRPr="00BE44D3">
        <w:rPr>
          <w:rFonts w:ascii="Book Antiqua" w:hAnsi="Book Antiqua"/>
          <w:color w:val="000000"/>
          <w:spacing w:val="-1"/>
          <w:sz w:val="24"/>
          <w:szCs w:val="24"/>
        </w:rPr>
        <w:t xml:space="preserve"> razvoj</w:t>
      </w:r>
      <w:r w:rsidR="004D4348">
        <w:rPr>
          <w:rFonts w:ascii="Book Antiqua" w:hAnsi="Book Antiqua"/>
          <w:color w:val="000000"/>
          <w:spacing w:val="-1"/>
          <w:sz w:val="24"/>
          <w:szCs w:val="24"/>
        </w:rPr>
        <w:t>a</w:t>
      </w:r>
      <w:r w:rsidR="00BE44D3" w:rsidRPr="00BE44D3">
        <w:rPr>
          <w:rFonts w:ascii="Book Antiqua" w:hAnsi="Book Antiqua"/>
          <w:color w:val="000000"/>
          <w:spacing w:val="-1"/>
          <w:sz w:val="24"/>
          <w:szCs w:val="24"/>
        </w:rPr>
        <w:t xml:space="preserve"> poz</w:t>
      </w:r>
      <w:r w:rsidR="004D4348">
        <w:rPr>
          <w:rFonts w:ascii="Book Antiqua" w:hAnsi="Book Antiqua"/>
          <w:color w:val="000000"/>
          <w:spacing w:val="-1"/>
          <w:sz w:val="24"/>
          <w:szCs w:val="24"/>
        </w:rPr>
        <w:t xml:space="preserve">iva </w:t>
      </w:r>
      <w:r w:rsidR="00BE44D3" w:rsidRPr="00BE44D3">
        <w:rPr>
          <w:rFonts w:ascii="Book Antiqua" w:hAnsi="Book Antiqua"/>
          <w:color w:val="000000"/>
          <w:spacing w:val="-1"/>
          <w:sz w:val="24"/>
          <w:szCs w:val="24"/>
        </w:rPr>
        <w:t>sve nevladine organizacije registrovane u Republici Kosovo</w:t>
      </w:r>
      <w:r w:rsidR="00000BC7">
        <w:rPr>
          <w:rFonts w:ascii="Book Antiqua" w:hAnsi="Book Antiqua"/>
          <w:color w:val="000000"/>
          <w:spacing w:val="-1"/>
          <w:sz w:val="24"/>
          <w:szCs w:val="24"/>
        </w:rPr>
        <w:t>,</w:t>
      </w:r>
      <w:r w:rsidR="00BE44D3" w:rsidRPr="00BE44D3">
        <w:rPr>
          <w:rFonts w:ascii="Book Antiqua" w:hAnsi="Book Antiqua"/>
          <w:color w:val="000000"/>
          <w:spacing w:val="-1"/>
          <w:sz w:val="24"/>
          <w:szCs w:val="24"/>
        </w:rPr>
        <w:t xml:space="preserve"> čiji je radni program usmeren na energetsk</w:t>
      </w:r>
      <w:r w:rsidR="0097327F">
        <w:rPr>
          <w:rFonts w:ascii="Book Antiqua" w:hAnsi="Book Antiqua"/>
          <w:color w:val="000000"/>
          <w:spacing w:val="-1"/>
          <w:sz w:val="24"/>
          <w:szCs w:val="24"/>
        </w:rPr>
        <w:t>u</w:t>
      </w:r>
      <w:r w:rsidR="00BE44D3" w:rsidRPr="00BE44D3">
        <w:rPr>
          <w:rFonts w:ascii="Book Antiqua" w:hAnsi="Book Antiqua"/>
          <w:color w:val="000000"/>
          <w:spacing w:val="-1"/>
          <w:sz w:val="24"/>
          <w:szCs w:val="24"/>
        </w:rPr>
        <w:t xml:space="preserve"> </w:t>
      </w:r>
      <w:r w:rsidR="0097327F">
        <w:rPr>
          <w:rFonts w:ascii="Book Antiqua" w:hAnsi="Book Antiqua"/>
          <w:color w:val="000000"/>
          <w:spacing w:val="-1"/>
          <w:sz w:val="24"/>
          <w:szCs w:val="24"/>
        </w:rPr>
        <w:t>oblast</w:t>
      </w:r>
      <w:r w:rsidR="006C308A">
        <w:rPr>
          <w:rFonts w:ascii="Book Antiqua" w:hAnsi="Book Antiqua"/>
          <w:color w:val="000000"/>
          <w:spacing w:val="-1"/>
          <w:sz w:val="24"/>
          <w:szCs w:val="24"/>
        </w:rPr>
        <w:t>,</w:t>
      </w:r>
      <w:r w:rsidR="00BE44D3" w:rsidRPr="00BE44D3">
        <w:rPr>
          <w:rFonts w:ascii="Book Antiqua" w:hAnsi="Book Antiqua"/>
          <w:color w:val="000000"/>
          <w:spacing w:val="-1"/>
          <w:sz w:val="24"/>
          <w:szCs w:val="24"/>
        </w:rPr>
        <w:t xml:space="preserve"> da </w:t>
      </w:r>
      <w:r w:rsidR="006C308A">
        <w:rPr>
          <w:rFonts w:ascii="Book Antiqua" w:hAnsi="Book Antiqua"/>
          <w:color w:val="000000"/>
          <w:spacing w:val="-1"/>
          <w:sz w:val="24"/>
          <w:szCs w:val="24"/>
        </w:rPr>
        <w:t>apliciraju</w:t>
      </w:r>
      <w:r w:rsidR="0019326E">
        <w:rPr>
          <w:rFonts w:ascii="Book Antiqua" w:hAnsi="Book Antiqua"/>
          <w:color w:val="000000"/>
          <w:spacing w:val="-1"/>
          <w:sz w:val="24"/>
          <w:szCs w:val="24"/>
        </w:rPr>
        <w:t xml:space="preserve"> za </w:t>
      </w:r>
      <w:r w:rsidR="00BE44D3" w:rsidRPr="00BE44D3">
        <w:rPr>
          <w:rFonts w:ascii="Book Antiqua" w:hAnsi="Book Antiqua"/>
          <w:color w:val="000000"/>
          <w:spacing w:val="-1"/>
          <w:sz w:val="24"/>
          <w:szCs w:val="24"/>
        </w:rPr>
        <w:t xml:space="preserve"> finansijsk</w:t>
      </w:r>
      <w:r w:rsidR="0019326E">
        <w:rPr>
          <w:rFonts w:ascii="Book Antiqua" w:hAnsi="Book Antiqua"/>
          <w:color w:val="000000"/>
          <w:spacing w:val="-1"/>
          <w:sz w:val="24"/>
          <w:szCs w:val="24"/>
        </w:rPr>
        <w:t xml:space="preserve">u </w:t>
      </w:r>
      <w:r w:rsidR="00BE44D3" w:rsidRPr="00BE44D3">
        <w:rPr>
          <w:rFonts w:ascii="Book Antiqua" w:hAnsi="Book Antiqua"/>
          <w:color w:val="000000"/>
          <w:spacing w:val="-1"/>
          <w:sz w:val="24"/>
          <w:szCs w:val="24"/>
        </w:rPr>
        <w:t>podrš</w:t>
      </w:r>
      <w:r w:rsidR="0019326E">
        <w:rPr>
          <w:rFonts w:ascii="Book Antiqua" w:hAnsi="Book Antiqua"/>
          <w:color w:val="000000"/>
          <w:spacing w:val="-1"/>
          <w:sz w:val="24"/>
          <w:szCs w:val="24"/>
        </w:rPr>
        <w:t>ku</w:t>
      </w:r>
      <w:r w:rsidR="00BE44D3" w:rsidRPr="00BE44D3">
        <w:rPr>
          <w:rFonts w:ascii="Book Antiqua" w:hAnsi="Book Antiqua"/>
          <w:color w:val="000000"/>
          <w:spacing w:val="-1"/>
          <w:sz w:val="24"/>
          <w:szCs w:val="24"/>
        </w:rPr>
        <w:t xml:space="preserve"> za projekte koji doprinose promociji i podizanju svijesti o studijama u oblasti energije.</w:t>
      </w:r>
      <w:r w:rsidR="00BE44D3">
        <w:rPr>
          <w:rFonts w:ascii="Book Antiqua" w:hAnsi="Book Antiqua"/>
          <w:color w:val="000000"/>
          <w:spacing w:val="-1"/>
          <w:sz w:val="24"/>
          <w:szCs w:val="24"/>
        </w:rPr>
        <w:t xml:space="preserve">  </w:t>
      </w:r>
    </w:p>
    <w:p w:rsidR="0001579F" w:rsidRPr="00572D11" w:rsidRDefault="0001579F" w:rsidP="00572D11">
      <w:pPr>
        <w:widowControl w:val="0"/>
        <w:autoSpaceDE w:val="0"/>
        <w:autoSpaceDN w:val="0"/>
        <w:adjustRightInd w:val="0"/>
        <w:spacing w:after="0" w:line="276" w:lineRule="auto"/>
        <w:ind w:left="100" w:right="98"/>
        <w:jc w:val="both"/>
        <w:rPr>
          <w:rFonts w:ascii="Book Antiqua" w:hAnsi="Book Antiqua"/>
          <w:color w:val="000000"/>
          <w:spacing w:val="-1"/>
          <w:sz w:val="24"/>
          <w:szCs w:val="24"/>
        </w:rPr>
      </w:pPr>
    </w:p>
    <w:p w:rsidR="0001579F" w:rsidRPr="00572D11" w:rsidRDefault="0001579F" w:rsidP="00572D11">
      <w:pPr>
        <w:widowControl w:val="0"/>
        <w:autoSpaceDE w:val="0"/>
        <w:autoSpaceDN w:val="0"/>
        <w:adjustRightInd w:val="0"/>
        <w:spacing w:after="0" w:line="276" w:lineRule="auto"/>
        <w:ind w:left="100" w:right="98"/>
        <w:jc w:val="both"/>
        <w:rPr>
          <w:rFonts w:ascii="Book Antiqua" w:hAnsi="Book Antiqua"/>
          <w:sz w:val="24"/>
          <w:szCs w:val="24"/>
        </w:rPr>
      </w:pPr>
      <w:r w:rsidRPr="00572D11">
        <w:rPr>
          <w:rFonts w:ascii="Book Antiqua" w:hAnsi="Book Antiqua"/>
          <w:color w:val="000000"/>
          <w:spacing w:val="-1"/>
          <w:sz w:val="24"/>
          <w:szCs w:val="24"/>
        </w:rPr>
        <w:t xml:space="preserve">2. </w:t>
      </w:r>
      <w:r w:rsidR="009D45A5" w:rsidRPr="009D45A5">
        <w:rPr>
          <w:rFonts w:ascii="Book Antiqua" w:hAnsi="Book Antiqua"/>
          <w:color w:val="000000"/>
          <w:spacing w:val="-1"/>
          <w:sz w:val="24"/>
          <w:szCs w:val="24"/>
        </w:rPr>
        <w:t>Što se tiče postizanja energetskog cilja, MER će podr</w:t>
      </w:r>
      <w:r w:rsidR="009D45A5" w:rsidRPr="009D45A5">
        <w:rPr>
          <w:rFonts w:ascii="Book Antiqua" w:hAnsi="Book Antiqua" w:cs="Book Antiqua"/>
          <w:color w:val="000000"/>
          <w:spacing w:val="-1"/>
          <w:sz w:val="24"/>
          <w:szCs w:val="24"/>
        </w:rPr>
        <w:t>ž</w:t>
      </w:r>
      <w:r w:rsidR="009D45A5" w:rsidRPr="009D45A5">
        <w:rPr>
          <w:rFonts w:ascii="Book Antiqua" w:hAnsi="Book Antiqua"/>
          <w:color w:val="000000"/>
          <w:spacing w:val="-1"/>
          <w:sz w:val="24"/>
          <w:szCs w:val="24"/>
        </w:rPr>
        <w:t xml:space="preserve">ati nevladine organizacije (NVO) koje u okviru svog profila imaju informaciju, promociju i podizanje svijesti o specijalizaciji u oblasti energetike kroz: </w:t>
      </w:r>
      <w:r w:rsidR="00405E41">
        <w:rPr>
          <w:rFonts w:ascii="Book Antiqua" w:hAnsi="Book Antiqua"/>
          <w:color w:val="000000"/>
          <w:spacing w:val="-1"/>
          <w:sz w:val="24"/>
          <w:szCs w:val="24"/>
        </w:rPr>
        <w:t>organiz</w:t>
      </w:r>
      <w:r w:rsidR="00CE4768">
        <w:rPr>
          <w:rFonts w:ascii="Book Antiqua" w:hAnsi="Book Antiqua"/>
          <w:color w:val="000000"/>
          <w:spacing w:val="-1"/>
          <w:sz w:val="24"/>
          <w:szCs w:val="24"/>
        </w:rPr>
        <w:t>iranje</w:t>
      </w:r>
      <w:r w:rsidR="00405E41">
        <w:rPr>
          <w:rFonts w:ascii="Book Antiqua" w:hAnsi="Book Antiqua"/>
          <w:color w:val="000000"/>
          <w:spacing w:val="-1"/>
          <w:sz w:val="24"/>
          <w:szCs w:val="24"/>
        </w:rPr>
        <w:t xml:space="preserve">, </w:t>
      </w:r>
      <w:r w:rsidR="009D45A5" w:rsidRPr="009D45A5">
        <w:rPr>
          <w:rFonts w:ascii="Book Antiqua" w:hAnsi="Book Antiqua"/>
          <w:color w:val="000000"/>
          <w:spacing w:val="-1"/>
          <w:sz w:val="24"/>
          <w:szCs w:val="24"/>
        </w:rPr>
        <w:t>konferencije, , diskusije, radionice, nacionalne i međunarodne manifestacije, programi</w:t>
      </w:r>
      <w:r w:rsidR="00844B3C">
        <w:rPr>
          <w:rFonts w:ascii="Book Antiqua" w:hAnsi="Book Antiqua"/>
          <w:color w:val="000000"/>
          <w:spacing w:val="-1"/>
          <w:sz w:val="24"/>
          <w:szCs w:val="24"/>
        </w:rPr>
        <w:t>ma</w:t>
      </w:r>
      <w:r w:rsidR="009D45A5" w:rsidRPr="009D45A5">
        <w:rPr>
          <w:rFonts w:ascii="Book Antiqua" w:hAnsi="Book Antiqua"/>
          <w:color w:val="000000"/>
          <w:spacing w:val="-1"/>
          <w:sz w:val="24"/>
          <w:szCs w:val="24"/>
        </w:rPr>
        <w:t xml:space="preserve"> za finansiranje studijskih aktivnosti iz oblasti elektrotehnike itd.</w:t>
      </w:r>
      <w:r w:rsidR="009D45A5">
        <w:rPr>
          <w:rFonts w:ascii="Book Antiqua" w:hAnsi="Book Antiqua"/>
          <w:color w:val="000000"/>
          <w:spacing w:val="-1"/>
          <w:sz w:val="24"/>
          <w:szCs w:val="24"/>
        </w:rPr>
        <w:t xml:space="preserve">  </w:t>
      </w:r>
    </w:p>
    <w:p w:rsidR="0001579F" w:rsidRPr="00572D11" w:rsidRDefault="0001579F" w:rsidP="00572D11">
      <w:pPr>
        <w:widowControl w:val="0"/>
        <w:autoSpaceDE w:val="0"/>
        <w:autoSpaceDN w:val="0"/>
        <w:adjustRightInd w:val="0"/>
        <w:spacing w:after="0" w:line="276" w:lineRule="auto"/>
        <w:ind w:left="100" w:right="98"/>
        <w:jc w:val="both"/>
        <w:rPr>
          <w:rFonts w:ascii="Book Antiqua" w:hAnsi="Book Antiqua"/>
          <w:sz w:val="24"/>
          <w:szCs w:val="24"/>
        </w:rPr>
      </w:pPr>
    </w:p>
    <w:p w:rsidR="0001579F" w:rsidRPr="00572D11" w:rsidRDefault="0001579F" w:rsidP="00572D11">
      <w:pPr>
        <w:widowControl w:val="0"/>
        <w:autoSpaceDE w:val="0"/>
        <w:autoSpaceDN w:val="0"/>
        <w:adjustRightInd w:val="0"/>
        <w:spacing w:after="0" w:line="276" w:lineRule="auto"/>
        <w:ind w:left="100" w:right="98"/>
        <w:jc w:val="both"/>
        <w:rPr>
          <w:rFonts w:ascii="Book Antiqua" w:hAnsi="Book Antiqua"/>
          <w:sz w:val="24"/>
          <w:szCs w:val="24"/>
        </w:rPr>
        <w:sectPr w:rsidR="0001579F" w:rsidRPr="00572D11" w:rsidSect="004B5A96">
          <w:type w:val="continuous"/>
          <w:pgSz w:w="12240" w:h="15840"/>
          <w:pgMar w:top="1440" w:right="1440" w:bottom="1440" w:left="1440" w:header="0" w:footer="1043" w:gutter="0"/>
          <w:cols w:space="720" w:equalWidth="0">
            <w:col w:w="9460"/>
          </w:cols>
          <w:noEndnote/>
        </w:sectPr>
      </w:pPr>
      <w:r w:rsidRPr="00572D11">
        <w:rPr>
          <w:rFonts w:ascii="Book Antiqua" w:hAnsi="Book Antiqua"/>
          <w:color w:val="000000"/>
          <w:spacing w:val="-1"/>
          <w:sz w:val="24"/>
          <w:szCs w:val="24"/>
        </w:rPr>
        <w:t>3.</w:t>
      </w:r>
      <w:r w:rsidRPr="00572D11">
        <w:rPr>
          <w:rFonts w:ascii="Book Antiqua" w:hAnsi="Book Antiqua"/>
          <w:sz w:val="24"/>
          <w:szCs w:val="24"/>
        </w:rPr>
        <w:t xml:space="preserve"> </w:t>
      </w:r>
      <w:r w:rsidR="008821CC" w:rsidRPr="008821CC">
        <w:rPr>
          <w:rFonts w:ascii="Book Antiqua" w:hAnsi="Book Antiqua"/>
          <w:sz w:val="24"/>
          <w:szCs w:val="24"/>
        </w:rPr>
        <w:t xml:space="preserve">Važnost podrške NVO u ovoj oblasti leži u činjenici da Mašinski fakultet i Fakultet elektrotehnike i računarstva </w:t>
      </w:r>
      <w:r w:rsidR="001507F2">
        <w:rPr>
          <w:rFonts w:ascii="Book Antiqua" w:hAnsi="Book Antiqua"/>
          <w:sz w:val="24"/>
          <w:szCs w:val="24"/>
        </w:rPr>
        <w:t>u okviru</w:t>
      </w:r>
      <w:r w:rsidR="008821CC" w:rsidRPr="008821CC">
        <w:rPr>
          <w:rFonts w:ascii="Book Antiqua" w:hAnsi="Book Antiqua"/>
          <w:sz w:val="24"/>
          <w:szCs w:val="24"/>
        </w:rPr>
        <w:t xml:space="preserve"> Univerzitetu u Prištini imaju opadajući trend u apsorbovanju studenata u oblasti energije uop</w:t>
      </w:r>
      <w:r w:rsidR="008821CC" w:rsidRPr="008821CC">
        <w:rPr>
          <w:rFonts w:ascii="Book Antiqua" w:hAnsi="Book Antiqua" w:cs="Book Antiqua"/>
          <w:sz w:val="24"/>
          <w:szCs w:val="24"/>
        </w:rPr>
        <w:t>š</w:t>
      </w:r>
      <w:r w:rsidR="008821CC" w:rsidRPr="008821CC">
        <w:rPr>
          <w:rFonts w:ascii="Book Antiqua" w:hAnsi="Book Antiqua"/>
          <w:sz w:val="24"/>
          <w:szCs w:val="24"/>
        </w:rPr>
        <w:t xml:space="preserve">te. Na osnovu trendova u globalnoj i lokalnoj ekonomiji, posebno kapitalnih projekata u oblasti energije sa velikim potencijalom za otvaranje novih radnih mesta, Ministarstvo ekonomskog razvoja posvećeno je senzibilizaciji novih generacija </w:t>
      </w:r>
      <w:r w:rsidR="00E96171">
        <w:rPr>
          <w:rFonts w:ascii="Book Antiqua" w:hAnsi="Book Antiqua"/>
          <w:sz w:val="24"/>
          <w:szCs w:val="24"/>
        </w:rPr>
        <w:t xml:space="preserve">za </w:t>
      </w:r>
      <w:r w:rsidR="008821CC" w:rsidRPr="008821CC">
        <w:rPr>
          <w:rFonts w:ascii="Book Antiqua" w:hAnsi="Book Antiqua"/>
          <w:sz w:val="24"/>
          <w:szCs w:val="24"/>
        </w:rPr>
        <w:t>specijalizacij</w:t>
      </w:r>
      <w:r w:rsidR="00E96171">
        <w:rPr>
          <w:rFonts w:ascii="Book Antiqua" w:hAnsi="Book Antiqua"/>
          <w:sz w:val="24"/>
          <w:szCs w:val="24"/>
        </w:rPr>
        <w:t>u</w:t>
      </w:r>
      <w:r w:rsidR="008821CC" w:rsidRPr="008821CC">
        <w:rPr>
          <w:rFonts w:ascii="Book Antiqua" w:hAnsi="Book Antiqua"/>
          <w:sz w:val="24"/>
          <w:szCs w:val="24"/>
        </w:rPr>
        <w:t xml:space="preserve"> u ovom važnom sektoru </w:t>
      </w:r>
      <w:r w:rsidR="008821CC" w:rsidRPr="008821CC">
        <w:rPr>
          <w:rFonts w:ascii="Book Antiqua" w:hAnsi="Book Antiqua"/>
          <w:sz w:val="24"/>
          <w:szCs w:val="24"/>
        </w:rPr>
        <w:lastRenderedPageBreak/>
        <w:t>privrede .</w:t>
      </w:r>
      <w:r w:rsidR="004F32F0">
        <w:rPr>
          <w:rFonts w:ascii="Book Antiqua" w:hAnsi="Book Antiqua"/>
          <w:sz w:val="24"/>
          <w:szCs w:val="24"/>
        </w:rPr>
        <w:t xml:space="preserve"> </w:t>
      </w:r>
    </w:p>
    <w:p w:rsidR="0001579F" w:rsidRPr="00572D11" w:rsidRDefault="0001579F" w:rsidP="00572D11">
      <w:pPr>
        <w:widowControl w:val="0"/>
        <w:autoSpaceDE w:val="0"/>
        <w:autoSpaceDN w:val="0"/>
        <w:adjustRightInd w:val="0"/>
        <w:spacing w:after="0" w:line="276" w:lineRule="auto"/>
        <w:rPr>
          <w:rFonts w:ascii="Book Antiqua" w:hAnsi="Book Antiqua"/>
          <w:color w:val="000000"/>
          <w:sz w:val="24"/>
          <w:szCs w:val="24"/>
        </w:rPr>
        <w:sectPr w:rsidR="0001579F" w:rsidRPr="00572D11" w:rsidSect="004B5A96">
          <w:type w:val="continuous"/>
          <w:pgSz w:w="12240" w:h="15840"/>
          <w:pgMar w:top="1440" w:right="1440" w:bottom="1440" w:left="1440" w:header="720" w:footer="720" w:gutter="0"/>
          <w:cols w:num="2" w:space="720" w:equalWidth="0">
            <w:col w:w="1441" w:space="0"/>
            <w:col w:w="7919"/>
          </w:cols>
          <w:noEndnote/>
        </w:sectPr>
      </w:pPr>
    </w:p>
    <w:p w:rsidR="0001579F" w:rsidRPr="00572D11" w:rsidRDefault="0001579F" w:rsidP="00572D11">
      <w:pPr>
        <w:spacing w:line="276" w:lineRule="auto"/>
        <w:ind w:left="142"/>
        <w:jc w:val="both"/>
        <w:rPr>
          <w:rFonts w:ascii="Book Antiqua" w:hAnsi="Book Antiqua"/>
          <w:bCs/>
          <w:sz w:val="24"/>
          <w:szCs w:val="24"/>
        </w:rPr>
      </w:pPr>
      <w:r w:rsidRPr="00572D11">
        <w:rPr>
          <w:rFonts w:ascii="Book Antiqua" w:hAnsi="Book Antiqua"/>
          <w:bCs/>
          <w:sz w:val="24"/>
          <w:szCs w:val="24"/>
        </w:rPr>
        <w:lastRenderedPageBreak/>
        <w:t xml:space="preserve">4. </w:t>
      </w:r>
      <w:r w:rsidR="004F32F0" w:rsidRPr="004F32F0">
        <w:rPr>
          <w:rFonts w:ascii="Book Antiqua" w:hAnsi="Book Antiqua"/>
          <w:bCs/>
          <w:sz w:val="24"/>
          <w:szCs w:val="24"/>
        </w:rPr>
        <w:t>Projekat se odvija tokom godine (2018). Njena primena počinje nakon potpisivanja ugovora, u skladu sa dinamičkim planom koji NVO dostav</w:t>
      </w:r>
      <w:r w:rsidR="000A1CDC">
        <w:rPr>
          <w:rFonts w:ascii="Book Antiqua" w:hAnsi="Book Antiqua"/>
          <w:bCs/>
          <w:sz w:val="24"/>
          <w:szCs w:val="24"/>
        </w:rPr>
        <w:t>i</w:t>
      </w:r>
      <w:r w:rsidR="004F32F0" w:rsidRPr="004F32F0">
        <w:rPr>
          <w:rFonts w:ascii="Book Antiqua" w:hAnsi="Book Antiqua"/>
          <w:bCs/>
          <w:sz w:val="24"/>
          <w:szCs w:val="24"/>
        </w:rPr>
        <w:t xml:space="preserve"> Izvođaču, koj</w:t>
      </w:r>
      <w:r w:rsidR="001D0B42">
        <w:rPr>
          <w:rFonts w:ascii="Book Antiqua" w:hAnsi="Book Antiqua"/>
          <w:bCs/>
          <w:sz w:val="24"/>
          <w:szCs w:val="24"/>
        </w:rPr>
        <w:t>u</w:t>
      </w:r>
      <w:r w:rsidR="004F32F0" w:rsidRPr="004F32F0">
        <w:rPr>
          <w:rFonts w:ascii="Book Antiqua" w:hAnsi="Book Antiqua"/>
          <w:bCs/>
          <w:sz w:val="24"/>
          <w:szCs w:val="24"/>
        </w:rPr>
        <w:t xml:space="preserve"> je </w:t>
      </w:r>
      <w:r w:rsidR="001D0B42" w:rsidRPr="004F32F0">
        <w:rPr>
          <w:rFonts w:ascii="Book Antiqua" w:hAnsi="Book Antiqua"/>
          <w:bCs/>
          <w:sz w:val="24"/>
          <w:szCs w:val="24"/>
        </w:rPr>
        <w:t>Izvođač</w:t>
      </w:r>
      <w:r w:rsidR="001D0B42" w:rsidRPr="004F32F0">
        <w:rPr>
          <w:rFonts w:ascii="Book Antiqua" w:hAnsi="Book Antiqua"/>
          <w:bCs/>
          <w:sz w:val="24"/>
          <w:szCs w:val="24"/>
        </w:rPr>
        <w:t xml:space="preserve"> </w:t>
      </w:r>
      <w:r w:rsidR="004F32F0" w:rsidRPr="004F32F0">
        <w:rPr>
          <w:rFonts w:ascii="Book Antiqua" w:hAnsi="Book Antiqua"/>
          <w:bCs/>
          <w:sz w:val="24"/>
          <w:szCs w:val="24"/>
        </w:rPr>
        <w:t>odobrio.</w:t>
      </w:r>
      <w:r w:rsidR="004F32F0">
        <w:rPr>
          <w:rFonts w:ascii="Book Antiqua" w:hAnsi="Book Antiqua"/>
          <w:bCs/>
          <w:sz w:val="24"/>
          <w:szCs w:val="24"/>
        </w:rPr>
        <w:t xml:space="preserve">  </w:t>
      </w:r>
    </w:p>
    <w:p w:rsidR="0001579F" w:rsidRPr="00572D11" w:rsidRDefault="0001579F" w:rsidP="00572D11">
      <w:pPr>
        <w:spacing w:line="276" w:lineRule="auto"/>
        <w:ind w:left="142"/>
        <w:jc w:val="both"/>
        <w:rPr>
          <w:rFonts w:ascii="Book Antiqua" w:hAnsi="Book Antiqua"/>
          <w:b/>
          <w:bCs/>
          <w:sz w:val="24"/>
          <w:szCs w:val="24"/>
        </w:rPr>
      </w:pPr>
      <w:r w:rsidRPr="00F84D22">
        <w:rPr>
          <w:rFonts w:ascii="Book Antiqua" w:hAnsi="Book Antiqua"/>
          <w:bCs/>
          <w:sz w:val="24"/>
          <w:szCs w:val="24"/>
        </w:rPr>
        <w:t xml:space="preserve">5. </w:t>
      </w:r>
      <w:r w:rsidR="00063FE2" w:rsidRPr="00F84D22">
        <w:rPr>
          <w:rFonts w:ascii="Book Antiqua" w:hAnsi="Book Antiqua"/>
          <w:bCs/>
          <w:sz w:val="24"/>
          <w:szCs w:val="24"/>
        </w:rPr>
        <w:t xml:space="preserve">Ukupni planirani troškovi </w:t>
      </w:r>
      <w:r w:rsidR="00AD3DDA">
        <w:rPr>
          <w:rFonts w:ascii="Book Antiqua" w:hAnsi="Book Antiqua"/>
          <w:bCs/>
          <w:sz w:val="24"/>
          <w:szCs w:val="24"/>
        </w:rPr>
        <w:t xml:space="preserve">javnog </w:t>
      </w:r>
      <w:r w:rsidR="00063FE2" w:rsidRPr="00F84D22">
        <w:rPr>
          <w:rFonts w:ascii="Book Antiqua" w:hAnsi="Book Antiqua"/>
          <w:bCs/>
          <w:sz w:val="24"/>
          <w:szCs w:val="24"/>
        </w:rPr>
        <w:t>poziva iznos</w:t>
      </w:r>
      <w:r w:rsidR="001D0B42">
        <w:rPr>
          <w:rFonts w:ascii="Book Antiqua" w:hAnsi="Book Antiqua"/>
          <w:bCs/>
          <w:sz w:val="24"/>
          <w:szCs w:val="24"/>
        </w:rPr>
        <w:t>e</w:t>
      </w:r>
      <w:r w:rsidR="00063FE2" w:rsidRPr="00F84D22">
        <w:rPr>
          <w:rFonts w:ascii="Book Antiqua" w:hAnsi="Book Antiqua"/>
          <w:bCs/>
          <w:sz w:val="24"/>
          <w:szCs w:val="24"/>
        </w:rPr>
        <w:t xml:space="preserve"> 15.000,00 €. Minimalni iznos finansijske podrške koji se može dodeliti za svaki pojedinačni projekat iznosi 1.000,00 €, dok je maksimalni iznos za projekat € 5,000.00.</w:t>
      </w:r>
      <w:r w:rsidR="00063FE2">
        <w:rPr>
          <w:rFonts w:ascii="Book Antiqua" w:hAnsi="Book Antiqua"/>
          <w:b/>
          <w:bCs/>
          <w:sz w:val="24"/>
          <w:szCs w:val="24"/>
        </w:rPr>
        <w:t xml:space="preserve"> </w:t>
      </w:r>
    </w:p>
    <w:p w:rsidR="0001579F" w:rsidRPr="00572D11" w:rsidRDefault="0001579F" w:rsidP="00572D11">
      <w:pPr>
        <w:spacing w:line="276" w:lineRule="auto"/>
        <w:ind w:left="142"/>
        <w:jc w:val="both"/>
        <w:rPr>
          <w:rFonts w:ascii="Book Antiqua" w:hAnsi="Book Antiqua"/>
          <w:b/>
          <w:bCs/>
          <w:sz w:val="24"/>
          <w:szCs w:val="24"/>
        </w:rPr>
      </w:pPr>
      <w:r w:rsidRPr="008967F5">
        <w:rPr>
          <w:rFonts w:ascii="Book Antiqua" w:hAnsi="Book Antiqua"/>
          <w:bCs/>
          <w:sz w:val="24"/>
          <w:szCs w:val="24"/>
        </w:rPr>
        <w:t xml:space="preserve">6. </w:t>
      </w:r>
      <w:r w:rsidR="008967F5">
        <w:rPr>
          <w:rFonts w:ascii="Book Antiqua" w:hAnsi="Book Antiqua"/>
          <w:bCs/>
          <w:sz w:val="24"/>
          <w:szCs w:val="24"/>
        </w:rPr>
        <w:t>Zadnji r</w:t>
      </w:r>
      <w:r w:rsidR="00BC4756" w:rsidRPr="008967F5">
        <w:rPr>
          <w:rFonts w:ascii="Book Antiqua" w:hAnsi="Book Antiqua"/>
          <w:bCs/>
          <w:sz w:val="24"/>
          <w:szCs w:val="24"/>
        </w:rPr>
        <w:t xml:space="preserve">ok za podnošenje predloga je {15 </w:t>
      </w:r>
      <w:r w:rsidR="008967F5">
        <w:rPr>
          <w:rFonts w:ascii="Book Antiqua" w:hAnsi="Book Antiqua"/>
          <w:bCs/>
          <w:sz w:val="24"/>
          <w:szCs w:val="24"/>
        </w:rPr>
        <w:t xml:space="preserve">radnih </w:t>
      </w:r>
      <w:r w:rsidR="00BC4756" w:rsidRPr="008967F5">
        <w:rPr>
          <w:rFonts w:ascii="Book Antiqua" w:hAnsi="Book Antiqua"/>
          <w:bCs/>
          <w:sz w:val="24"/>
          <w:szCs w:val="24"/>
        </w:rPr>
        <w:t>dana} a završava se 07.09.2018.</w:t>
      </w:r>
    </w:p>
    <w:p w:rsidR="0001579F" w:rsidRPr="00572D11" w:rsidRDefault="0001579F" w:rsidP="00572D11">
      <w:pPr>
        <w:spacing w:line="276" w:lineRule="auto"/>
        <w:ind w:left="142"/>
        <w:jc w:val="both"/>
        <w:rPr>
          <w:rFonts w:ascii="Book Antiqua" w:hAnsi="Book Antiqua"/>
          <w:b/>
          <w:bCs/>
          <w:sz w:val="24"/>
          <w:szCs w:val="24"/>
        </w:rPr>
      </w:pPr>
      <w:r w:rsidRPr="00B96A0E">
        <w:rPr>
          <w:rFonts w:ascii="Book Antiqua" w:hAnsi="Book Antiqua"/>
          <w:bCs/>
          <w:sz w:val="24"/>
          <w:szCs w:val="24"/>
        </w:rPr>
        <w:t>7.</w:t>
      </w:r>
      <w:r w:rsidRPr="00572D11">
        <w:rPr>
          <w:rFonts w:ascii="Book Antiqua" w:hAnsi="Book Antiqua"/>
          <w:b/>
          <w:bCs/>
          <w:sz w:val="24"/>
          <w:szCs w:val="24"/>
        </w:rPr>
        <w:t xml:space="preserve"> </w:t>
      </w:r>
      <w:r w:rsidR="00B96A0E" w:rsidRPr="00B96A0E">
        <w:rPr>
          <w:rFonts w:ascii="Book Antiqua" w:hAnsi="Book Antiqua"/>
          <w:bCs/>
          <w:sz w:val="24"/>
          <w:szCs w:val="24"/>
        </w:rPr>
        <w:t xml:space="preserve">NVO mogu </w:t>
      </w:r>
      <w:r w:rsidR="00B96A0E">
        <w:rPr>
          <w:rFonts w:ascii="Book Antiqua" w:hAnsi="Book Antiqua"/>
          <w:bCs/>
          <w:sz w:val="24"/>
          <w:szCs w:val="24"/>
        </w:rPr>
        <w:t xml:space="preserve">aplicirati </w:t>
      </w:r>
      <w:r w:rsidR="00B96A0E" w:rsidRPr="00B96A0E">
        <w:rPr>
          <w:rFonts w:ascii="Book Antiqua" w:hAnsi="Book Antiqua"/>
          <w:bCs/>
          <w:sz w:val="24"/>
          <w:szCs w:val="24"/>
        </w:rPr>
        <w:t xml:space="preserve">najviše </w:t>
      </w:r>
      <w:r w:rsidR="00FB04CD">
        <w:rPr>
          <w:rFonts w:ascii="Book Antiqua" w:hAnsi="Book Antiqua"/>
          <w:bCs/>
          <w:sz w:val="24"/>
          <w:szCs w:val="24"/>
        </w:rPr>
        <w:t xml:space="preserve">sa </w:t>
      </w:r>
      <w:r w:rsidR="00B96A0E" w:rsidRPr="00B96A0E">
        <w:rPr>
          <w:rFonts w:ascii="Book Antiqua" w:hAnsi="Book Antiqua"/>
          <w:bCs/>
          <w:sz w:val="24"/>
          <w:szCs w:val="24"/>
        </w:rPr>
        <w:t xml:space="preserve">{dva (2) projekta) unutar ovog poziva, ali mogu </w:t>
      </w:r>
      <w:r w:rsidR="00FB04CD">
        <w:rPr>
          <w:rFonts w:ascii="Book Antiqua" w:hAnsi="Book Antiqua"/>
          <w:bCs/>
          <w:sz w:val="24"/>
          <w:szCs w:val="24"/>
        </w:rPr>
        <w:t xml:space="preserve">dobiti </w:t>
      </w:r>
      <w:r w:rsidR="00B96A0E" w:rsidRPr="00B96A0E">
        <w:rPr>
          <w:rFonts w:ascii="Book Antiqua" w:hAnsi="Book Antiqua"/>
          <w:bCs/>
          <w:sz w:val="24"/>
          <w:szCs w:val="24"/>
        </w:rPr>
        <w:t xml:space="preserve"> samo za jedan (1) projekat za svaku od prioritetnih područja prema pozivu. Period implementacije projekta je 12 meseci. Ista NVO može biti partner u nekoliko projekata u prioritetnim oblastima poziva.</w:t>
      </w:r>
      <w:r w:rsidRPr="00572D11">
        <w:rPr>
          <w:noProof/>
          <w:lang w:val="en-US"/>
        </w:rPr>
        <mc:AlternateContent>
          <mc:Choice Requires="wpg">
            <w:drawing>
              <wp:anchor distT="0" distB="0" distL="114300" distR="114300" simplePos="0" relativeHeight="251665408" behindDoc="1" locked="0" layoutInCell="0" allowOverlap="1" wp14:anchorId="59AAA809" wp14:editId="02FD5497">
                <wp:simplePos x="0" y="0"/>
                <wp:positionH relativeFrom="page">
                  <wp:posOffset>1708150</wp:posOffset>
                </wp:positionH>
                <wp:positionV relativeFrom="paragraph">
                  <wp:posOffset>157480</wp:posOffset>
                </wp:positionV>
                <wp:extent cx="869315" cy="334645"/>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315" cy="334645"/>
                          <a:chOff x="2690" y="248"/>
                          <a:chExt cx="1369" cy="527"/>
                        </a:xfrm>
                      </wpg:grpSpPr>
                      <wps:wsp>
                        <wps:cNvPr id="14" name="Rectangle 22"/>
                        <wps:cNvSpPr>
                          <a:spLocks/>
                        </wps:cNvSpPr>
                        <wps:spPr bwMode="auto">
                          <a:xfrm>
                            <a:off x="2700" y="258"/>
                            <a:ext cx="1349"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3"/>
                        <wps:cNvSpPr>
                          <a:spLocks/>
                        </wps:cNvSpPr>
                        <wps:spPr bwMode="auto">
                          <a:xfrm>
                            <a:off x="3211" y="510"/>
                            <a:ext cx="790" cy="254"/>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94AFB1" id="Group 13" o:spid="_x0000_s1026" style="position:absolute;margin-left:134.5pt;margin-top:12.4pt;width:68.45pt;height:26.35pt;z-index:-251651072;mso-position-horizontal-relative:page" coordorigin="2690,248" coordsize="1369,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25WGQMAAJQJAAAOAAAAZHJzL2Uyb0RvYy54bWzsVm1vmzAQ/j5p/8Hy95SXQBJQSbU2TTWp&#10;26p1+wEOGLAGNrOd0G7af9/ZhjTpJm1qp31qIoHN2ee75+554PTsrm3QjkrFBM9wcOJjRHkuCsar&#10;DH/+tJ4sMFKa8II0gtMM31OFz5avX532XUpDUYumoBKBE67SvstwrXWXep7Ka9oSdSI6ysFYCtkS&#10;DVNZeYUkPXhvGy/0/ZnXC1l0UuRUKXi6cka8tP7Lkub6Q1kqqlGTYYhN26u01425estTklaSdDXL&#10;hzDIE6JoCeNw6N7VimiCtpL94qpluRRKlPokF60nypLl1OYA2QT+o2yupNh2Npcq7atuDxNA+win&#10;J7vN3+9uJGIF1G6KESct1Mgei2AO4PRdlcKaK9nddjfSZQjDa5F/UWD2HtvNvHKL0aZ/JwrwR7Za&#10;WHDuStkaF5A2urM1uN/XgN5plMPDxSyZBjFGOZim02gWxa5GeQ2FNLvCWQKFBGsYLUbT5bA5mM4S&#10;tzUO58bokdQdagMdAjNZQbepB0DV8wC9rUlHbZ2UAWsENBoB/QhtSHjVUBSGDlS7bkRUHcJ5YDFR&#10;KkD9j0CGc3+AJB4gGdEMptEASBjbo/eAkLSTSl9R0SIzyLCEIG2VyO5aaYfduMQUTYmGFWvWNHYi&#10;q81FI9GOAK9WofkPcB8ta7hZzIXZ5jy6JxAenGFsJlDLk+9JEEb+eZhM1rPFfBKto3iSzP3FxA+S&#10;82TmR0m0Wv8wAQZRWrOioPyacTpyNoj+roSDeji2WdaiPsNJHMY296Po1WGSvv39LsmWaZCwhrXQ&#10;vPtFJK0pKS55AWmTVBPWuLF3HL7tUMBgvFtUoFdd4V2jbkRxD00gBRQJygxiC4NayG8Y9SBcGVZf&#10;t0RSjJq3HBo5CaLIKJ2dRPE8hIk8tGwOLYTn4CrDGiM3vNBOHbedZFUNJwUWGC7eAItLZhvDxOei&#10;sgpgufS/SAXS4FTqgFSDUh1QB9r1uaSahkFgdSYOhtfESKq5ESCjT2EcHYnMC6d874VTA5H+Cafs&#10;awte/VYfhs8U821xOLccfPiYWv4EAAD//wMAUEsDBBQABgAIAAAAIQBmUxjD4QAAAAkBAAAPAAAA&#10;ZHJzL2Rvd25yZXYueG1sTI9NS8NAEIbvgv9hGcGb3aQ2/YjZlFLUUxFsheJtmp0modndkN0m6b93&#10;POlthnl553my9Wga0VPna2cVxJMIBNnC6dqWCr4Ob09LED6g1dg4Swpu5GGd399lmGo32E/q96EU&#10;XGJ9igqqENpUSl9UZNBPXEuWb2fXGQy8dqXUHQ5cbho5jaK5NFhb/lBhS9uKisv+ahS8DzhsnuPX&#10;fnc5b2/fh+TjuItJqceHcfMCItAY/sLwi8/okDPTyV2t9qJRMJ2v2CXwMGMFDsyiZAXipGCxSEDm&#10;mfxvkP8AAAD//wMAUEsBAi0AFAAGAAgAAAAhALaDOJL+AAAA4QEAABMAAAAAAAAAAAAAAAAAAAAA&#10;AFtDb250ZW50X1R5cGVzXS54bWxQSwECLQAUAAYACAAAACEAOP0h/9YAAACUAQAACwAAAAAAAAAA&#10;AAAAAAAvAQAAX3JlbHMvLnJlbHNQSwECLQAUAAYACAAAACEAQgduVhkDAACUCQAADgAAAAAAAAAA&#10;AAAAAAAuAgAAZHJzL2Uyb0RvYy54bWxQSwECLQAUAAYACAAAACEAZlMYw+EAAAAJAQAADwAAAAAA&#10;AAAAAAAAAABzBQAAZHJzL2Rvd25yZXYueG1sUEsFBgAAAAAEAAQA8wAAAIEGAAAAAA==&#10;" o:allowincell="f">
                <v:rect id="Rectangle 22" o:spid="_x0000_s1027" style="position:absolute;left:2700;top:258;width:1349;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4W8EA&#10;AADbAAAADwAAAGRycy9kb3ducmV2LnhtbERPS2vCQBC+C/0PyxR6001bWyRmlVYoCp4ae9DbkJ08&#10;MDsTsluN/nq3UPA2H99zsuXgWnWi3jfCBp4nCSjiQmzDlYGf3dd4BsoHZIutMBm4kIfl4mGUYWrl&#10;zN90ykOlYgj7FA3UIXSp1r6oyaGfSEccuVJ6hyHCvtK2x3MMd61+SZJ37bDh2FBjR6uaimP+6wzM&#10;ujeW6fZzrfOtyPq6ktfysDfm6XH4mIMKNIS7+N+9sXH+FP5+iQfo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7OFvBAAAA2wAAAA8AAAAAAAAAAAAAAAAAmAIAAGRycy9kb3du&#10;cmV2LnhtbFBLBQYAAAAABAAEAPUAAACGAwAAAAA=&#10;" fillcolor="#d2d2d2" stroked="f">
                  <v:path arrowok="t"/>
                </v:rect>
                <v:rect id="Rectangle 23" o:spid="_x0000_s1028" style="position:absolute;left:3211;top:510;width:790;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dwMEA&#10;AADbAAAADwAAAGRycy9kb3ducmV2LnhtbERPS2vCQBC+F/wPywje6sZXkTSrqFAUPDXtob0N2cmD&#10;ZmdCdqvRX98tFHqbj+852XZwrbpQ7xthA7NpAoq4ENtwZeD97eVxDcoHZIutMBm4kYftZvSQYWrl&#10;yq90yUOlYgj7FA3UIXSp1r6oyaGfSkccuVJ6hyHCvtK2x2sMd62eJ8mTdthwbKixo0NNxVf+7Qys&#10;uxXL8rw/6vwscrwfZFF+fhgzGQ+7Z1CBhvAv/nOfbJy/gt9f4gF6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3ncDBAAAA2wAAAA8AAAAAAAAAAAAAAAAAmAIAAGRycy9kb3du&#10;cmV2LnhtbFBLBQYAAAAABAAEAPUAAACGAwAAAAA=&#10;" fillcolor="#d2d2d2" stroked="f">
                  <v:path arrowok="t"/>
                </v:rect>
                <w10:wrap anchorx="page"/>
              </v:group>
            </w:pict>
          </mc:Fallback>
        </mc:AlternateContent>
      </w:r>
      <w:r w:rsidR="00B96A0E">
        <w:rPr>
          <w:noProof/>
          <w:lang w:val="en-US"/>
        </w:rPr>
        <w:t xml:space="preserve">   </w:t>
      </w:r>
    </w:p>
    <w:p w:rsidR="0001579F" w:rsidRPr="00572D11" w:rsidRDefault="0001579F" w:rsidP="00572D11">
      <w:pPr>
        <w:spacing w:line="276" w:lineRule="auto"/>
        <w:ind w:left="142"/>
        <w:jc w:val="both"/>
        <w:rPr>
          <w:rFonts w:ascii="Book Antiqua" w:hAnsi="Book Antiqua"/>
          <w:b/>
          <w:bCs/>
          <w:sz w:val="24"/>
          <w:szCs w:val="24"/>
        </w:rPr>
      </w:pPr>
      <w:r w:rsidRPr="0019737C">
        <w:rPr>
          <w:rFonts w:ascii="Book Antiqua" w:hAnsi="Book Antiqua"/>
          <w:bCs/>
          <w:sz w:val="24"/>
          <w:szCs w:val="24"/>
        </w:rPr>
        <w:t>8.</w:t>
      </w:r>
      <w:r w:rsidRPr="00572D11">
        <w:rPr>
          <w:rFonts w:ascii="Book Antiqua" w:hAnsi="Book Antiqua"/>
          <w:b/>
          <w:bCs/>
          <w:sz w:val="24"/>
          <w:szCs w:val="24"/>
        </w:rPr>
        <w:t xml:space="preserve"> </w:t>
      </w:r>
      <w:r w:rsidR="006F51DE" w:rsidRPr="006F51DE">
        <w:rPr>
          <w:rFonts w:ascii="Book Antiqua" w:hAnsi="Book Antiqua"/>
          <w:color w:val="000000"/>
          <w:spacing w:val="2"/>
          <w:sz w:val="24"/>
          <w:szCs w:val="24"/>
        </w:rPr>
        <w:t>NVO koje su registrovane u registru nevladinih organizacija u Republici Kosovo i koje posluju u Republici Kosovo najmanje godinu dana pre datuma objavljivanja javnog poziva</w:t>
      </w:r>
      <w:r w:rsidR="00250223">
        <w:rPr>
          <w:rFonts w:ascii="Book Antiqua" w:hAnsi="Book Antiqua"/>
          <w:color w:val="000000"/>
          <w:spacing w:val="2"/>
          <w:sz w:val="24"/>
          <w:szCs w:val="24"/>
        </w:rPr>
        <w:t>,</w:t>
      </w:r>
      <w:r w:rsidR="006F51DE" w:rsidRPr="006F51DE">
        <w:rPr>
          <w:rFonts w:ascii="Book Antiqua" w:hAnsi="Book Antiqua"/>
          <w:color w:val="000000"/>
          <w:spacing w:val="2"/>
          <w:sz w:val="24"/>
          <w:szCs w:val="24"/>
        </w:rPr>
        <w:t xml:space="preserve"> imaju pravo da se prijave sa svojim projektima. </w:t>
      </w:r>
      <w:r w:rsidR="003C1CEC">
        <w:rPr>
          <w:rFonts w:ascii="Book Antiqua" w:hAnsi="Book Antiqua"/>
          <w:color w:val="000000"/>
          <w:spacing w:val="2"/>
          <w:sz w:val="24"/>
          <w:szCs w:val="24"/>
        </w:rPr>
        <w:t xml:space="preserve">NVO koji su aplikovali </w:t>
      </w:r>
      <w:r w:rsidR="006F51DE" w:rsidRPr="006F51DE">
        <w:rPr>
          <w:rFonts w:ascii="Book Antiqua" w:hAnsi="Book Antiqua"/>
          <w:color w:val="000000"/>
          <w:spacing w:val="2"/>
          <w:sz w:val="24"/>
          <w:szCs w:val="24"/>
        </w:rPr>
        <w:t xml:space="preserve">treba da </w:t>
      </w:r>
      <w:r w:rsidR="00047B6D">
        <w:rPr>
          <w:rFonts w:ascii="Book Antiqua" w:hAnsi="Book Antiqua"/>
          <w:color w:val="000000"/>
          <w:spacing w:val="2"/>
          <w:sz w:val="24"/>
          <w:szCs w:val="24"/>
        </w:rPr>
        <w:t>d</w:t>
      </w:r>
      <w:r w:rsidR="006F51DE" w:rsidRPr="006F51DE">
        <w:rPr>
          <w:rFonts w:ascii="Book Antiqua" w:hAnsi="Book Antiqua"/>
          <w:color w:val="000000"/>
          <w:spacing w:val="2"/>
          <w:sz w:val="24"/>
          <w:szCs w:val="24"/>
        </w:rPr>
        <w:t>oka</w:t>
      </w:r>
      <w:r w:rsidR="009E697E">
        <w:rPr>
          <w:rFonts w:ascii="Book Antiqua" w:hAnsi="Book Antiqua"/>
          <w:color w:val="000000"/>
          <w:spacing w:val="2"/>
          <w:sz w:val="24"/>
          <w:szCs w:val="24"/>
        </w:rPr>
        <w:t>zuju</w:t>
      </w:r>
      <w:r w:rsidR="006F51DE" w:rsidRPr="006F51DE">
        <w:rPr>
          <w:rFonts w:ascii="Book Antiqua" w:hAnsi="Book Antiqua"/>
          <w:color w:val="000000"/>
          <w:spacing w:val="2"/>
          <w:sz w:val="24"/>
          <w:szCs w:val="24"/>
        </w:rPr>
        <w:t xml:space="preserve"> da je njihov radni program fokusiran na oblast obrazovanja {energij</w:t>
      </w:r>
      <w:r w:rsidR="00762AAD">
        <w:rPr>
          <w:rFonts w:ascii="Book Antiqua" w:hAnsi="Book Antiqua"/>
          <w:color w:val="000000"/>
          <w:spacing w:val="2"/>
          <w:sz w:val="24"/>
          <w:szCs w:val="24"/>
        </w:rPr>
        <w:t>e</w:t>
      </w:r>
      <w:r w:rsidR="006F51DE" w:rsidRPr="006F51DE">
        <w:rPr>
          <w:rFonts w:ascii="Book Antiqua" w:hAnsi="Book Antiqua"/>
          <w:color w:val="000000"/>
          <w:spacing w:val="2"/>
          <w:sz w:val="24"/>
          <w:szCs w:val="24"/>
        </w:rPr>
        <w:t xml:space="preserve">). NVO bi takođe trebalo da izvrše finansijske transakcije prema zakonodavstvu NVO-a u Republici Kosovo iu skladu sa računovodstvenim pravilima </w:t>
      </w:r>
      <w:r w:rsidR="007D3481">
        <w:rPr>
          <w:rFonts w:ascii="Book Antiqua" w:hAnsi="Book Antiqua"/>
          <w:color w:val="000000"/>
          <w:spacing w:val="2"/>
          <w:sz w:val="24"/>
          <w:szCs w:val="24"/>
        </w:rPr>
        <w:t xml:space="preserve">kao i da su </w:t>
      </w:r>
      <w:r w:rsidR="006F51DE" w:rsidRPr="006F51DE">
        <w:rPr>
          <w:rFonts w:ascii="Book Antiqua" w:hAnsi="Book Antiqua"/>
          <w:color w:val="000000"/>
          <w:spacing w:val="2"/>
          <w:sz w:val="24"/>
          <w:szCs w:val="24"/>
        </w:rPr>
        <w:t>ispunile ugovorne obaveze prema pružaocu finansijske podrške i svim ostalim pružaocima podrške javne finansije</w:t>
      </w:r>
      <w:r w:rsidR="00250223">
        <w:rPr>
          <w:rFonts w:ascii="Book Antiqua" w:hAnsi="Book Antiqua"/>
          <w:color w:val="000000"/>
          <w:spacing w:val="2"/>
          <w:sz w:val="24"/>
          <w:szCs w:val="24"/>
        </w:rPr>
        <w:t>.</w:t>
      </w:r>
    </w:p>
    <w:p w:rsidR="0001579F" w:rsidRPr="00572D11" w:rsidRDefault="0001579F" w:rsidP="00572D11">
      <w:pPr>
        <w:spacing w:line="276" w:lineRule="auto"/>
        <w:ind w:left="142"/>
        <w:jc w:val="both"/>
        <w:rPr>
          <w:rFonts w:ascii="Book Antiqua" w:hAnsi="Book Antiqua"/>
          <w:b/>
          <w:bCs/>
          <w:sz w:val="24"/>
          <w:szCs w:val="24"/>
        </w:rPr>
      </w:pPr>
      <w:r w:rsidRPr="0019737C">
        <w:rPr>
          <w:rFonts w:ascii="Book Antiqua" w:hAnsi="Book Antiqua"/>
          <w:bCs/>
          <w:sz w:val="24"/>
          <w:szCs w:val="24"/>
        </w:rPr>
        <w:t>9.</w:t>
      </w:r>
      <w:r w:rsidRPr="00572D11">
        <w:rPr>
          <w:rFonts w:ascii="Book Antiqua" w:hAnsi="Book Antiqua"/>
          <w:b/>
          <w:bCs/>
          <w:sz w:val="24"/>
          <w:szCs w:val="24"/>
        </w:rPr>
        <w:t xml:space="preserve"> </w:t>
      </w:r>
      <w:r w:rsidR="00AD5F34" w:rsidRPr="00AD5F34">
        <w:rPr>
          <w:rFonts w:ascii="Book Antiqua" w:hAnsi="Book Antiqua"/>
          <w:bCs/>
          <w:sz w:val="24"/>
          <w:szCs w:val="24"/>
        </w:rPr>
        <w:t xml:space="preserve">Pre potpisivanja ugovora, nevladina organizacija mora dostaviti dokaze da odgovorna osoba u NVO i rukovodilac projekta nije pod istragom za krivična dela, kao i dokaz da je NVO rešila </w:t>
      </w:r>
      <w:r w:rsidR="008B29C1">
        <w:rPr>
          <w:rFonts w:ascii="Book Antiqua" w:hAnsi="Book Antiqua"/>
          <w:bCs/>
          <w:sz w:val="24"/>
          <w:szCs w:val="24"/>
        </w:rPr>
        <w:t xml:space="preserve">sva </w:t>
      </w:r>
      <w:r w:rsidR="00AD5F34" w:rsidRPr="00AD5F34">
        <w:rPr>
          <w:rFonts w:ascii="Book Antiqua" w:hAnsi="Book Antiqua"/>
          <w:bCs/>
          <w:sz w:val="24"/>
          <w:szCs w:val="24"/>
        </w:rPr>
        <w:t>otvorena pitanja u vezi sa plaćanjem neplaćenih doprinosa i poreza ako je primenljiv.</w:t>
      </w:r>
      <w:r w:rsidR="00AD5F34">
        <w:rPr>
          <w:rFonts w:ascii="Book Antiqua" w:hAnsi="Book Antiqua"/>
          <w:color w:val="000000"/>
          <w:sz w:val="24"/>
          <w:szCs w:val="24"/>
        </w:rPr>
        <w:t xml:space="preserve"> </w:t>
      </w:r>
    </w:p>
    <w:p w:rsidR="0001579F" w:rsidRPr="00572D11" w:rsidRDefault="0001579F" w:rsidP="00572D11">
      <w:pPr>
        <w:spacing w:line="276" w:lineRule="auto"/>
        <w:ind w:left="142"/>
        <w:jc w:val="both"/>
        <w:rPr>
          <w:rFonts w:ascii="Book Antiqua" w:hAnsi="Book Antiqua"/>
          <w:b/>
          <w:bCs/>
          <w:sz w:val="24"/>
          <w:szCs w:val="24"/>
        </w:rPr>
      </w:pPr>
      <w:r w:rsidRPr="0019737C">
        <w:rPr>
          <w:rFonts w:ascii="Book Antiqua" w:hAnsi="Book Antiqua"/>
          <w:bCs/>
          <w:sz w:val="24"/>
          <w:szCs w:val="24"/>
        </w:rPr>
        <w:t>10.</w:t>
      </w:r>
      <w:r w:rsidRPr="00572D11">
        <w:rPr>
          <w:rFonts w:ascii="Book Antiqua" w:hAnsi="Book Antiqua"/>
          <w:b/>
          <w:bCs/>
          <w:sz w:val="24"/>
          <w:szCs w:val="24"/>
        </w:rPr>
        <w:t xml:space="preserve"> </w:t>
      </w:r>
      <w:r w:rsidR="0080072E" w:rsidRPr="0080072E">
        <w:rPr>
          <w:rFonts w:ascii="Book Antiqua" w:hAnsi="Book Antiqua"/>
          <w:bCs/>
          <w:sz w:val="24"/>
          <w:szCs w:val="24"/>
        </w:rPr>
        <w:t>Predlozi će se p</w:t>
      </w:r>
      <w:r w:rsidR="00B40D18">
        <w:rPr>
          <w:rFonts w:ascii="Book Antiqua" w:hAnsi="Book Antiqua"/>
          <w:bCs/>
          <w:sz w:val="24"/>
          <w:szCs w:val="24"/>
        </w:rPr>
        <w:t>reda</w:t>
      </w:r>
      <w:r w:rsidR="0080072E" w:rsidRPr="0080072E">
        <w:rPr>
          <w:rFonts w:ascii="Book Antiqua" w:hAnsi="Book Antiqua"/>
          <w:bCs/>
          <w:sz w:val="24"/>
          <w:szCs w:val="24"/>
        </w:rPr>
        <w:t xml:space="preserve">ti samo na predviđenim obrazcima, koji zajedno sa </w:t>
      </w:r>
      <w:r w:rsidR="008E6329">
        <w:rPr>
          <w:rFonts w:ascii="Book Antiqua" w:hAnsi="Book Antiqua"/>
          <w:bCs/>
          <w:sz w:val="24"/>
          <w:szCs w:val="24"/>
        </w:rPr>
        <w:t xml:space="preserve">Uputstvima </w:t>
      </w:r>
      <w:r w:rsidR="0080072E" w:rsidRPr="0080072E">
        <w:rPr>
          <w:rFonts w:ascii="Book Antiqua" w:hAnsi="Book Antiqua"/>
          <w:bCs/>
          <w:sz w:val="24"/>
          <w:szCs w:val="24"/>
        </w:rPr>
        <w:t xml:space="preserve"> za podnosioce zahtjeva</w:t>
      </w:r>
      <w:r w:rsidR="00B40D18">
        <w:rPr>
          <w:rFonts w:ascii="Book Antiqua" w:hAnsi="Book Antiqua"/>
          <w:bCs/>
          <w:sz w:val="24"/>
          <w:szCs w:val="24"/>
        </w:rPr>
        <w:t>,</w:t>
      </w:r>
      <w:r w:rsidR="0080072E" w:rsidRPr="0080072E">
        <w:rPr>
          <w:rFonts w:ascii="Book Antiqua" w:hAnsi="Book Antiqua"/>
          <w:bCs/>
          <w:sz w:val="24"/>
          <w:szCs w:val="24"/>
        </w:rPr>
        <w:t xml:space="preserve"> </w:t>
      </w:r>
      <w:r w:rsidR="00735E52">
        <w:rPr>
          <w:rFonts w:ascii="Book Antiqua" w:hAnsi="Book Antiqua"/>
          <w:bCs/>
          <w:sz w:val="24"/>
          <w:szCs w:val="24"/>
        </w:rPr>
        <w:t xml:space="preserve">koji su </w:t>
      </w:r>
      <w:r w:rsidR="0080072E" w:rsidRPr="0080072E">
        <w:rPr>
          <w:rFonts w:ascii="Book Antiqua" w:hAnsi="Book Antiqua"/>
          <w:bCs/>
          <w:sz w:val="24"/>
          <w:szCs w:val="24"/>
        </w:rPr>
        <w:t>dostupni na veb stranici Ministarstva ekonomsk</w:t>
      </w:r>
      <w:r w:rsidR="00DE7AF3">
        <w:rPr>
          <w:rFonts w:ascii="Book Antiqua" w:hAnsi="Book Antiqua"/>
          <w:bCs/>
          <w:sz w:val="24"/>
          <w:szCs w:val="24"/>
        </w:rPr>
        <w:t>og</w:t>
      </w:r>
      <w:r w:rsidR="0080072E" w:rsidRPr="0080072E">
        <w:rPr>
          <w:rFonts w:ascii="Book Antiqua" w:hAnsi="Book Antiqua"/>
          <w:bCs/>
          <w:sz w:val="24"/>
          <w:szCs w:val="24"/>
        </w:rPr>
        <w:t xml:space="preserve"> razvoj</w:t>
      </w:r>
      <w:r w:rsidR="00DE7AF3">
        <w:rPr>
          <w:rFonts w:ascii="Book Antiqua" w:hAnsi="Book Antiqua"/>
          <w:bCs/>
          <w:sz w:val="24"/>
          <w:szCs w:val="24"/>
        </w:rPr>
        <w:t>a</w:t>
      </w:r>
      <w:r w:rsidR="0080072E" w:rsidRPr="0080072E">
        <w:rPr>
          <w:rFonts w:ascii="Book Antiqua" w:hAnsi="Book Antiqua"/>
          <w:bCs/>
          <w:sz w:val="24"/>
          <w:szCs w:val="24"/>
        </w:rPr>
        <w:t xml:space="preserve">, kao </w:t>
      </w:r>
      <w:r w:rsidR="00667928">
        <w:rPr>
          <w:rFonts w:ascii="Book Antiqua" w:hAnsi="Book Antiqua"/>
          <w:bCs/>
          <w:sz w:val="24"/>
          <w:szCs w:val="24"/>
        </w:rPr>
        <w:t>ponudilac</w:t>
      </w:r>
      <w:r w:rsidR="0080072E" w:rsidRPr="0080072E">
        <w:rPr>
          <w:rFonts w:ascii="Book Antiqua" w:hAnsi="Book Antiqua"/>
          <w:bCs/>
          <w:sz w:val="24"/>
          <w:szCs w:val="24"/>
        </w:rPr>
        <w:t xml:space="preserve"> finansijske podrške (veb stranica: </w:t>
      </w:r>
      <w:hyperlink r:id="rId9" w:history="1">
        <w:r w:rsidR="00667928" w:rsidRPr="006E072C">
          <w:rPr>
            <w:rStyle w:val="Hyperlink"/>
            <w:rFonts w:ascii="Book Antiqua" w:hAnsi="Book Antiqua"/>
            <w:i/>
            <w:iCs/>
            <w:sz w:val="24"/>
            <w:szCs w:val="24"/>
          </w:rPr>
          <w:t>http://mzhe-ks.net/</w:t>
        </w:r>
      </w:hyperlink>
      <w:r w:rsidR="00667928" w:rsidRPr="00572D11">
        <w:rPr>
          <w:rFonts w:ascii="Book Antiqua" w:hAnsi="Book Antiqua"/>
          <w:i/>
          <w:iCs/>
          <w:color w:val="000000"/>
          <w:sz w:val="24"/>
          <w:szCs w:val="24"/>
        </w:rPr>
        <w:t xml:space="preserve"> </w:t>
      </w:r>
      <w:r w:rsidR="0080072E" w:rsidRPr="0080072E">
        <w:rPr>
          <w:rFonts w:ascii="Book Antiqua" w:hAnsi="Book Antiqua"/>
          <w:b/>
          <w:bCs/>
          <w:sz w:val="24"/>
          <w:szCs w:val="24"/>
        </w:rPr>
        <w:t>).</w:t>
      </w:r>
      <w:r w:rsidR="00667928">
        <w:rPr>
          <w:rFonts w:ascii="Book Antiqua" w:hAnsi="Book Antiqua"/>
          <w:b/>
          <w:bCs/>
          <w:sz w:val="24"/>
          <w:szCs w:val="24"/>
        </w:rPr>
        <w:t xml:space="preserve"> </w:t>
      </w:r>
    </w:p>
    <w:p w:rsidR="0001579F" w:rsidRPr="00572D11" w:rsidRDefault="0001579F" w:rsidP="00572D11">
      <w:pPr>
        <w:spacing w:line="276" w:lineRule="auto"/>
        <w:ind w:left="142"/>
        <w:jc w:val="both"/>
        <w:rPr>
          <w:rFonts w:ascii="Book Antiqua" w:hAnsi="Book Antiqua"/>
          <w:b/>
          <w:bCs/>
          <w:sz w:val="24"/>
          <w:szCs w:val="24"/>
        </w:rPr>
      </w:pPr>
      <w:r w:rsidRPr="006F51DE">
        <w:rPr>
          <w:rFonts w:ascii="Book Antiqua" w:hAnsi="Book Antiqua"/>
          <w:bCs/>
          <w:sz w:val="24"/>
          <w:szCs w:val="24"/>
        </w:rPr>
        <w:t>11.</w:t>
      </w:r>
      <w:r w:rsidRPr="00572D11">
        <w:rPr>
          <w:rFonts w:ascii="Book Antiqua" w:hAnsi="Book Antiqua"/>
          <w:b/>
          <w:bCs/>
          <w:sz w:val="24"/>
          <w:szCs w:val="24"/>
        </w:rPr>
        <w:t xml:space="preserve"> </w:t>
      </w:r>
      <w:r w:rsidR="0050413E">
        <w:rPr>
          <w:rFonts w:ascii="Book Antiqua" w:hAnsi="Book Antiqua"/>
          <w:color w:val="000000"/>
          <w:spacing w:val="-4"/>
          <w:sz w:val="24"/>
          <w:szCs w:val="24"/>
        </w:rPr>
        <w:t xml:space="preserve">Kompletirani </w:t>
      </w:r>
      <w:r w:rsidR="0050413E" w:rsidRPr="0050413E">
        <w:rPr>
          <w:rFonts w:ascii="Book Antiqua" w:hAnsi="Book Antiqua"/>
          <w:color w:val="000000"/>
          <w:spacing w:val="-4"/>
          <w:sz w:val="24"/>
          <w:szCs w:val="24"/>
        </w:rPr>
        <w:t xml:space="preserve">dokumenti </w:t>
      </w:r>
      <w:r w:rsidR="00954EF2">
        <w:rPr>
          <w:rFonts w:ascii="Book Antiqua" w:hAnsi="Book Antiqua"/>
          <w:color w:val="000000"/>
          <w:spacing w:val="-4"/>
          <w:sz w:val="24"/>
          <w:szCs w:val="24"/>
        </w:rPr>
        <w:t xml:space="preserve">treba </w:t>
      </w:r>
      <w:r w:rsidR="0050413E" w:rsidRPr="0050413E">
        <w:rPr>
          <w:rFonts w:ascii="Book Antiqua" w:hAnsi="Book Antiqua"/>
          <w:color w:val="000000"/>
          <w:spacing w:val="-4"/>
          <w:sz w:val="24"/>
          <w:szCs w:val="24"/>
        </w:rPr>
        <w:t xml:space="preserve">poslati </w:t>
      </w:r>
      <w:r w:rsidR="00954EF2">
        <w:rPr>
          <w:rFonts w:ascii="Book Antiqua" w:hAnsi="Book Antiqua"/>
          <w:color w:val="000000"/>
          <w:spacing w:val="-4"/>
          <w:sz w:val="24"/>
          <w:szCs w:val="24"/>
        </w:rPr>
        <w:t xml:space="preserve">poštom ili lično </w:t>
      </w:r>
      <w:r w:rsidR="0050413E" w:rsidRPr="0050413E">
        <w:rPr>
          <w:rFonts w:ascii="Book Antiqua" w:hAnsi="Book Antiqua"/>
          <w:color w:val="000000"/>
          <w:spacing w:val="-4"/>
          <w:sz w:val="24"/>
          <w:szCs w:val="24"/>
        </w:rPr>
        <w:t>na sledeću adresu: {Ministarstvo ekonomsk</w:t>
      </w:r>
      <w:r w:rsidR="006A4B5C">
        <w:rPr>
          <w:rFonts w:ascii="Book Antiqua" w:hAnsi="Book Antiqua"/>
          <w:color w:val="000000"/>
          <w:spacing w:val="-4"/>
          <w:sz w:val="24"/>
          <w:szCs w:val="24"/>
        </w:rPr>
        <w:t>og</w:t>
      </w:r>
      <w:r w:rsidR="0050413E" w:rsidRPr="0050413E">
        <w:rPr>
          <w:rFonts w:ascii="Book Antiqua" w:hAnsi="Book Antiqua"/>
          <w:color w:val="000000"/>
          <w:spacing w:val="-4"/>
          <w:sz w:val="24"/>
          <w:szCs w:val="24"/>
        </w:rPr>
        <w:t xml:space="preserve"> razvoj</w:t>
      </w:r>
      <w:r w:rsidR="006A4B5C">
        <w:rPr>
          <w:rFonts w:ascii="Book Antiqua" w:hAnsi="Book Antiqua"/>
          <w:color w:val="000000"/>
          <w:spacing w:val="-4"/>
          <w:sz w:val="24"/>
          <w:szCs w:val="24"/>
        </w:rPr>
        <w:t>a</w:t>
      </w:r>
      <w:r w:rsidR="0050413E" w:rsidRPr="0050413E">
        <w:rPr>
          <w:rFonts w:ascii="Book Antiqua" w:hAnsi="Book Antiqua"/>
          <w:color w:val="000000"/>
          <w:spacing w:val="-4"/>
          <w:sz w:val="24"/>
          <w:szCs w:val="24"/>
        </w:rPr>
        <w:t>, Trg Majke Tereze br. 36, 10.000, Priština.</w:t>
      </w:r>
      <w:r w:rsidRPr="00572D11">
        <w:rPr>
          <w:rFonts w:ascii="Book Antiqua" w:hAnsi="Book Antiqua"/>
          <w:i/>
          <w:iCs/>
          <w:color w:val="000000"/>
          <w:sz w:val="24"/>
          <w:szCs w:val="24"/>
        </w:rPr>
        <w:t>.</w:t>
      </w:r>
    </w:p>
    <w:p w:rsidR="0001579F" w:rsidRPr="00572D11" w:rsidRDefault="0001579F" w:rsidP="00572D11">
      <w:pPr>
        <w:spacing w:line="276" w:lineRule="auto"/>
        <w:ind w:left="142"/>
        <w:jc w:val="both"/>
        <w:rPr>
          <w:rFonts w:ascii="Book Antiqua" w:hAnsi="Book Antiqua"/>
          <w:b/>
          <w:bCs/>
          <w:sz w:val="24"/>
          <w:szCs w:val="24"/>
        </w:rPr>
      </w:pPr>
      <w:r w:rsidRPr="006F51DE">
        <w:rPr>
          <w:rFonts w:ascii="Book Antiqua" w:hAnsi="Book Antiqua"/>
          <w:bCs/>
          <w:sz w:val="24"/>
          <w:szCs w:val="24"/>
        </w:rPr>
        <w:t>12.</w:t>
      </w:r>
      <w:r w:rsidRPr="00572D11">
        <w:rPr>
          <w:rFonts w:ascii="Book Antiqua" w:hAnsi="Book Antiqua"/>
          <w:b/>
          <w:bCs/>
          <w:sz w:val="24"/>
          <w:szCs w:val="24"/>
        </w:rPr>
        <w:t xml:space="preserve"> </w:t>
      </w:r>
      <w:r w:rsidR="004A750A" w:rsidRPr="004A750A">
        <w:rPr>
          <w:rFonts w:ascii="Book Antiqua" w:hAnsi="Book Antiqua"/>
          <w:color w:val="000000"/>
          <w:sz w:val="24"/>
          <w:szCs w:val="24"/>
        </w:rPr>
        <w:t xml:space="preserve">Proces primanja, otvaranja i razmatranja </w:t>
      </w:r>
      <w:r w:rsidR="004A750A">
        <w:rPr>
          <w:rFonts w:ascii="Book Antiqua" w:hAnsi="Book Antiqua"/>
          <w:color w:val="000000"/>
          <w:sz w:val="24"/>
          <w:szCs w:val="24"/>
        </w:rPr>
        <w:t>aplikacija</w:t>
      </w:r>
      <w:r w:rsidR="004A750A" w:rsidRPr="004A750A">
        <w:rPr>
          <w:rFonts w:ascii="Book Antiqua" w:hAnsi="Book Antiqua"/>
          <w:color w:val="000000"/>
          <w:sz w:val="24"/>
          <w:szCs w:val="24"/>
        </w:rPr>
        <w:t>,</w:t>
      </w:r>
      <w:r w:rsidR="00191EE7">
        <w:rPr>
          <w:rFonts w:ascii="Book Antiqua" w:hAnsi="Book Antiqua"/>
          <w:color w:val="000000"/>
          <w:sz w:val="24"/>
          <w:szCs w:val="24"/>
        </w:rPr>
        <w:t xml:space="preserve"> p</w:t>
      </w:r>
      <w:r w:rsidR="004A750A" w:rsidRPr="004A750A">
        <w:rPr>
          <w:rFonts w:ascii="Book Antiqua" w:hAnsi="Book Antiqua"/>
          <w:color w:val="000000"/>
          <w:sz w:val="24"/>
          <w:szCs w:val="24"/>
        </w:rPr>
        <w:t>rocene, ugovaranja, prikupljanja sredstava, vremena i načina podnošenja žalbi, postupanja s dokumentima i indikativnog kalendara implementacije poziva</w:t>
      </w:r>
      <w:r w:rsidR="00735E52">
        <w:rPr>
          <w:rFonts w:ascii="Book Antiqua" w:hAnsi="Book Antiqua"/>
          <w:color w:val="000000"/>
          <w:sz w:val="24"/>
          <w:szCs w:val="24"/>
        </w:rPr>
        <w:t>,</w:t>
      </w:r>
      <w:r w:rsidR="004A750A" w:rsidRPr="004A750A">
        <w:rPr>
          <w:rFonts w:ascii="Book Antiqua" w:hAnsi="Book Antiqua"/>
          <w:color w:val="000000"/>
          <w:sz w:val="24"/>
          <w:szCs w:val="24"/>
        </w:rPr>
        <w:t xml:space="preserve"> detaljno su opisani u </w:t>
      </w:r>
      <w:r w:rsidR="00191EE7">
        <w:rPr>
          <w:rFonts w:ascii="Book Antiqua" w:hAnsi="Book Antiqua"/>
          <w:color w:val="000000"/>
          <w:sz w:val="24"/>
          <w:szCs w:val="24"/>
        </w:rPr>
        <w:t xml:space="preserve">Uputstvima </w:t>
      </w:r>
      <w:r w:rsidR="004A750A" w:rsidRPr="004A750A">
        <w:rPr>
          <w:rFonts w:ascii="Book Antiqua" w:hAnsi="Book Antiqua"/>
          <w:color w:val="000000"/>
          <w:sz w:val="24"/>
          <w:szCs w:val="24"/>
        </w:rPr>
        <w:t xml:space="preserve"> za javnu prijavu.</w:t>
      </w:r>
      <w:r w:rsidR="000F3F32">
        <w:rPr>
          <w:rFonts w:ascii="Book Antiqua" w:hAnsi="Book Antiqua"/>
          <w:color w:val="000000"/>
          <w:sz w:val="24"/>
          <w:szCs w:val="24"/>
        </w:rPr>
        <w:t xml:space="preserve"> </w:t>
      </w:r>
    </w:p>
    <w:p w:rsidR="0001579F" w:rsidRPr="00572D11" w:rsidRDefault="0001579F" w:rsidP="00572D11">
      <w:pPr>
        <w:spacing w:line="276" w:lineRule="auto"/>
        <w:ind w:left="142"/>
        <w:jc w:val="both"/>
        <w:rPr>
          <w:rFonts w:ascii="Book Antiqua" w:hAnsi="Book Antiqua"/>
          <w:color w:val="000000"/>
          <w:sz w:val="24"/>
          <w:szCs w:val="24"/>
        </w:rPr>
      </w:pPr>
      <w:r w:rsidRPr="006F51DE">
        <w:rPr>
          <w:rFonts w:ascii="Book Antiqua" w:hAnsi="Book Antiqua"/>
          <w:bCs/>
          <w:sz w:val="24"/>
          <w:szCs w:val="24"/>
        </w:rPr>
        <w:lastRenderedPageBreak/>
        <w:t>13.</w:t>
      </w:r>
      <w:r w:rsidRPr="00572D11">
        <w:rPr>
          <w:rFonts w:ascii="Book Antiqua" w:hAnsi="Book Antiqua"/>
          <w:b/>
          <w:bCs/>
          <w:sz w:val="24"/>
          <w:szCs w:val="24"/>
        </w:rPr>
        <w:t xml:space="preserve"> </w:t>
      </w:r>
      <w:r w:rsidR="000F3F32" w:rsidRPr="000F3F32">
        <w:rPr>
          <w:rFonts w:ascii="Book Antiqua" w:hAnsi="Book Antiqua"/>
          <w:color w:val="000000"/>
          <w:spacing w:val="-1"/>
          <w:sz w:val="24"/>
          <w:szCs w:val="24"/>
        </w:rPr>
        <w:t>Samo projekti koji su primljeni u roku predviđenim ovim javnim pozivom biće razmatrani za finansijsku podr</w:t>
      </w:r>
      <w:r w:rsidR="000F3F32" w:rsidRPr="000F3F32">
        <w:rPr>
          <w:rFonts w:ascii="Book Antiqua" w:hAnsi="Book Antiqua" w:cs="Book Antiqua"/>
          <w:color w:val="000000"/>
          <w:spacing w:val="-1"/>
          <w:sz w:val="24"/>
          <w:szCs w:val="24"/>
        </w:rPr>
        <w:t>š</w:t>
      </w:r>
      <w:r w:rsidR="000F3F32" w:rsidRPr="000F3F32">
        <w:rPr>
          <w:rFonts w:ascii="Book Antiqua" w:hAnsi="Book Antiqua"/>
          <w:color w:val="000000"/>
          <w:spacing w:val="-1"/>
          <w:sz w:val="24"/>
          <w:szCs w:val="24"/>
        </w:rPr>
        <w:t>ku i koji u potpunosti ispunjavaju uslove javnog poziva.</w:t>
      </w:r>
      <w:r w:rsidR="005648B3">
        <w:rPr>
          <w:rFonts w:ascii="Book Antiqua" w:hAnsi="Book Antiqua"/>
          <w:color w:val="000000"/>
          <w:spacing w:val="-1"/>
          <w:sz w:val="24"/>
          <w:szCs w:val="24"/>
        </w:rPr>
        <w:t xml:space="preserve"> </w:t>
      </w:r>
    </w:p>
    <w:p w:rsidR="004052A4" w:rsidRDefault="006807C5" w:rsidP="006807C5">
      <w:pPr>
        <w:pStyle w:val="ListParagraph"/>
        <w:numPr>
          <w:ilvl w:val="0"/>
          <w:numId w:val="24"/>
        </w:numPr>
        <w:spacing w:after="0" w:line="240" w:lineRule="auto"/>
        <w:jc w:val="both"/>
        <w:rPr>
          <w:rFonts w:ascii="Book Antiqua" w:hAnsi="Book Antiqua" w:cs="Tahoma"/>
          <w:sz w:val="24"/>
          <w:szCs w:val="24"/>
        </w:rPr>
      </w:pPr>
      <w:r w:rsidRPr="006807C5">
        <w:rPr>
          <w:rFonts w:ascii="Book Antiqua" w:hAnsi="Book Antiqua" w:cs="Tahoma"/>
          <w:sz w:val="24"/>
          <w:szCs w:val="24"/>
        </w:rPr>
        <w:t xml:space="preserve">Specifični kriterijumi na kojima će biti </w:t>
      </w:r>
      <w:r>
        <w:rPr>
          <w:rFonts w:ascii="Book Antiqua" w:hAnsi="Book Antiqua" w:cs="Tahoma"/>
          <w:sz w:val="24"/>
          <w:szCs w:val="24"/>
        </w:rPr>
        <w:t>procenjeni</w:t>
      </w:r>
      <w:r w:rsidRPr="006807C5">
        <w:rPr>
          <w:rFonts w:ascii="Book Antiqua" w:hAnsi="Book Antiqua" w:cs="Tahoma"/>
          <w:sz w:val="24"/>
          <w:szCs w:val="24"/>
        </w:rPr>
        <w:t xml:space="preserve"> projekti su:</w:t>
      </w:r>
      <w:r>
        <w:rPr>
          <w:rFonts w:ascii="Book Antiqua" w:hAnsi="Book Antiqua" w:cs="Tahoma"/>
          <w:sz w:val="24"/>
          <w:szCs w:val="24"/>
        </w:rPr>
        <w:t xml:space="preserve"> </w:t>
      </w:r>
    </w:p>
    <w:p w:rsidR="00137A29" w:rsidRDefault="00137A29" w:rsidP="00137A29">
      <w:pPr>
        <w:spacing w:after="0" w:line="240" w:lineRule="auto"/>
        <w:jc w:val="both"/>
        <w:rPr>
          <w:rFonts w:ascii="Book Antiqua" w:hAnsi="Book Antiqua" w:cs="Tahoma"/>
          <w:sz w:val="24"/>
          <w:szCs w:val="24"/>
        </w:rPr>
      </w:pPr>
    </w:p>
    <w:p w:rsidR="00137A29" w:rsidRPr="00137A29" w:rsidRDefault="00137A29" w:rsidP="00137A29">
      <w:pPr>
        <w:spacing w:after="0" w:line="240" w:lineRule="auto"/>
        <w:jc w:val="both"/>
        <w:rPr>
          <w:rFonts w:ascii="Book Antiqua" w:hAnsi="Book Antiqua" w:cs="Tahoma"/>
          <w:sz w:val="24"/>
          <w:szCs w:val="24"/>
        </w:rPr>
      </w:pPr>
      <w:r>
        <w:rPr>
          <w:rFonts w:ascii="Book Antiqua" w:hAnsi="Book Antiqua" w:cs="Tahoma"/>
          <w:sz w:val="24"/>
          <w:szCs w:val="24"/>
        </w:rPr>
        <w:t xml:space="preserve">              </w:t>
      </w:r>
    </w:p>
    <w:p w:rsidR="004052A4" w:rsidRPr="00572D11" w:rsidRDefault="004052A4" w:rsidP="00572D11">
      <w:pPr>
        <w:pStyle w:val="ListParagraph"/>
        <w:jc w:val="both"/>
        <w:rPr>
          <w:rFonts w:ascii="Book Antiqua" w:hAnsi="Book Antiqua" w:cs="Tahoma"/>
          <w:sz w:val="24"/>
          <w:szCs w:val="24"/>
        </w:rPr>
      </w:pPr>
    </w:p>
    <w:p w:rsidR="00137A29" w:rsidRPr="00137A29" w:rsidRDefault="00137A29" w:rsidP="00137A29">
      <w:pPr>
        <w:pStyle w:val="ListParagraph"/>
        <w:numPr>
          <w:ilvl w:val="0"/>
          <w:numId w:val="22"/>
        </w:numPr>
        <w:spacing w:after="0" w:line="240" w:lineRule="auto"/>
        <w:jc w:val="both"/>
        <w:rPr>
          <w:rFonts w:ascii="Book Antiqua" w:hAnsi="Book Antiqua" w:cs="Tahoma"/>
          <w:sz w:val="24"/>
          <w:szCs w:val="24"/>
        </w:rPr>
      </w:pPr>
      <w:r w:rsidRPr="00137A29">
        <w:rPr>
          <w:rFonts w:ascii="Book Antiqua" w:hAnsi="Book Antiqua" w:cs="Tahoma"/>
          <w:sz w:val="24"/>
          <w:szCs w:val="24"/>
        </w:rPr>
        <w:t xml:space="preserve"> Koliko je važan projekat / ponuda i predložene intervencije prema sektorskim prioritetima Ministarstva? (Značaj)</w:t>
      </w:r>
    </w:p>
    <w:p w:rsidR="00137A29" w:rsidRPr="00137A29" w:rsidRDefault="00137A29" w:rsidP="00137A29">
      <w:pPr>
        <w:pStyle w:val="ListParagraph"/>
        <w:numPr>
          <w:ilvl w:val="0"/>
          <w:numId w:val="22"/>
        </w:numPr>
        <w:spacing w:after="0" w:line="240" w:lineRule="auto"/>
        <w:jc w:val="both"/>
        <w:rPr>
          <w:rFonts w:ascii="Book Antiqua" w:hAnsi="Book Antiqua" w:cs="Tahoma"/>
          <w:sz w:val="24"/>
          <w:szCs w:val="24"/>
        </w:rPr>
      </w:pPr>
      <w:r w:rsidRPr="00137A29">
        <w:rPr>
          <w:rFonts w:ascii="Book Antiqua" w:hAnsi="Book Antiqua" w:cs="Tahoma"/>
          <w:sz w:val="24"/>
          <w:szCs w:val="24"/>
        </w:rPr>
        <w:t xml:space="preserve"> Kvalitet dostavljenog projekta / ponude i koliko su ciljevi postavljeni u konačnom tenderu? (Kvalitet / ciljevi)</w:t>
      </w:r>
    </w:p>
    <w:p w:rsidR="00137A29" w:rsidRPr="00137A29" w:rsidRDefault="00137A29" w:rsidP="00137A29">
      <w:pPr>
        <w:pStyle w:val="ListParagraph"/>
        <w:numPr>
          <w:ilvl w:val="0"/>
          <w:numId w:val="22"/>
        </w:numPr>
        <w:spacing w:after="0" w:line="240" w:lineRule="auto"/>
        <w:jc w:val="both"/>
        <w:rPr>
          <w:rFonts w:ascii="Book Antiqua" w:hAnsi="Book Antiqua" w:cs="Tahoma"/>
          <w:sz w:val="24"/>
          <w:szCs w:val="24"/>
        </w:rPr>
      </w:pPr>
      <w:r w:rsidRPr="00137A29">
        <w:rPr>
          <w:rFonts w:ascii="Book Antiqua" w:hAnsi="Book Antiqua" w:cs="Tahoma"/>
          <w:sz w:val="24"/>
          <w:szCs w:val="24"/>
        </w:rPr>
        <w:t xml:space="preserve"> U kojoj meri je održivi projekat / ponuda i postiže princip ekonomičnosti? (</w:t>
      </w:r>
      <w:r w:rsidR="00B77F2C">
        <w:rPr>
          <w:rFonts w:ascii="Book Antiqua" w:hAnsi="Book Antiqua" w:cs="Tahoma"/>
          <w:sz w:val="24"/>
          <w:szCs w:val="24"/>
        </w:rPr>
        <w:t>Održivost</w:t>
      </w:r>
      <w:r w:rsidRPr="00137A29">
        <w:rPr>
          <w:rFonts w:ascii="Book Antiqua" w:hAnsi="Book Antiqua" w:cs="Tahoma"/>
          <w:sz w:val="24"/>
          <w:szCs w:val="24"/>
        </w:rPr>
        <w:t>)</w:t>
      </w:r>
    </w:p>
    <w:p w:rsidR="00137A29" w:rsidRPr="00137A29" w:rsidRDefault="00AC4420" w:rsidP="00137A29">
      <w:pPr>
        <w:pStyle w:val="ListParagraph"/>
        <w:numPr>
          <w:ilvl w:val="0"/>
          <w:numId w:val="22"/>
        </w:numPr>
        <w:spacing w:after="0" w:line="240" w:lineRule="auto"/>
        <w:jc w:val="both"/>
        <w:rPr>
          <w:rFonts w:ascii="Book Antiqua" w:hAnsi="Book Antiqua" w:cs="Tahoma"/>
          <w:sz w:val="24"/>
          <w:szCs w:val="24"/>
        </w:rPr>
      </w:pPr>
      <w:r>
        <w:rPr>
          <w:rFonts w:ascii="Book Antiqua" w:hAnsi="Book Antiqua" w:cs="Tahoma"/>
          <w:sz w:val="24"/>
          <w:szCs w:val="24"/>
        </w:rPr>
        <w:t xml:space="preserve"> P</w:t>
      </w:r>
      <w:r w:rsidR="00B87930">
        <w:rPr>
          <w:rFonts w:ascii="Book Antiqua" w:hAnsi="Book Antiqua" w:cs="Tahoma"/>
          <w:sz w:val="24"/>
          <w:szCs w:val="24"/>
        </w:rPr>
        <w:t>roce</w:t>
      </w:r>
      <w:r w:rsidR="00137A29" w:rsidRPr="00137A29">
        <w:rPr>
          <w:rFonts w:ascii="Book Antiqua" w:hAnsi="Book Antiqua" w:cs="Tahoma"/>
          <w:sz w:val="24"/>
          <w:szCs w:val="24"/>
        </w:rPr>
        <w:t>n</w:t>
      </w:r>
      <w:r w:rsidR="00B0748B">
        <w:rPr>
          <w:rFonts w:ascii="Book Antiqua" w:hAnsi="Book Antiqua" w:cs="Tahoma"/>
          <w:sz w:val="24"/>
          <w:szCs w:val="24"/>
        </w:rPr>
        <w:t>u</w:t>
      </w:r>
      <w:r w:rsidR="00137A29" w:rsidRPr="00137A29">
        <w:rPr>
          <w:rFonts w:ascii="Book Antiqua" w:hAnsi="Book Antiqua" w:cs="Tahoma"/>
          <w:sz w:val="24"/>
          <w:szCs w:val="24"/>
        </w:rPr>
        <w:t xml:space="preserve"> usklađenosti ciljeva predloženog programa ili projekta sa ciljevima i prioritetnim područjima poziva;</w:t>
      </w:r>
    </w:p>
    <w:p w:rsidR="00137A29" w:rsidRPr="00137A29" w:rsidRDefault="00137A29" w:rsidP="00137A29">
      <w:pPr>
        <w:pStyle w:val="ListParagraph"/>
        <w:numPr>
          <w:ilvl w:val="0"/>
          <w:numId w:val="22"/>
        </w:numPr>
        <w:spacing w:after="0" w:line="240" w:lineRule="auto"/>
        <w:jc w:val="both"/>
        <w:rPr>
          <w:rFonts w:ascii="Book Antiqua" w:hAnsi="Book Antiqua" w:cs="Tahoma"/>
          <w:sz w:val="24"/>
          <w:szCs w:val="24"/>
        </w:rPr>
      </w:pPr>
      <w:r w:rsidRPr="00137A29">
        <w:rPr>
          <w:rFonts w:ascii="Book Antiqua" w:hAnsi="Book Antiqua" w:cs="Tahoma"/>
          <w:sz w:val="24"/>
          <w:szCs w:val="24"/>
        </w:rPr>
        <w:t xml:space="preserve"> Kapacitet podnosioca prijave </w:t>
      </w:r>
      <w:r w:rsidR="006E4473">
        <w:rPr>
          <w:rFonts w:ascii="Book Antiqua" w:hAnsi="Book Antiqua" w:cs="Tahoma"/>
          <w:sz w:val="24"/>
          <w:szCs w:val="24"/>
        </w:rPr>
        <w:t>z</w:t>
      </w:r>
      <w:r w:rsidRPr="00137A29">
        <w:rPr>
          <w:rFonts w:ascii="Book Antiqua" w:hAnsi="Book Antiqua" w:cs="Tahoma"/>
          <w:sz w:val="24"/>
          <w:szCs w:val="24"/>
        </w:rPr>
        <w:t>a izvrš</w:t>
      </w:r>
      <w:r w:rsidR="006E4473">
        <w:rPr>
          <w:rFonts w:ascii="Book Antiqua" w:hAnsi="Book Antiqua" w:cs="Tahoma"/>
          <w:sz w:val="24"/>
          <w:szCs w:val="24"/>
        </w:rPr>
        <w:t>enje</w:t>
      </w:r>
      <w:r w:rsidRPr="00137A29">
        <w:rPr>
          <w:rFonts w:ascii="Book Antiqua" w:hAnsi="Book Antiqua" w:cs="Tahoma"/>
          <w:sz w:val="24"/>
          <w:szCs w:val="24"/>
        </w:rPr>
        <w:t xml:space="preserve"> projekat</w:t>
      </w:r>
      <w:r w:rsidR="006E4473">
        <w:rPr>
          <w:rFonts w:ascii="Book Antiqua" w:hAnsi="Book Antiqua" w:cs="Tahoma"/>
          <w:sz w:val="24"/>
          <w:szCs w:val="24"/>
        </w:rPr>
        <w:t>a</w:t>
      </w:r>
      <w:r w:rsidRPr="00137A29">
        <w:rPr>
          <w:rFonts w:ascii="Book Antiqua" w:hAnsi="Book Antiqua" w:cs="Tahoma"/>
          <w:sz w:val="24"/>
          <w:szCs w:val="24"/>
        </w:rPr>
        <w:t xml:space="preserve"> ili program</w:t>
      </w:r>
      <w:r w:rsidR="00B0748B">
        <w:rPr>
          <w:rFonts w:ascii="Book Antiqua" w:hAnsi="Book Antiqua" w:cs="Tahoma"/>
          <w:sz w:val="24"/>
          <w:szCs w:val="24"/>
        </w:rPr>
        <w:t>a</w:t>
      </w:r>
      <w:r w:rsidRPr="00137A29">
        <w:rPr>
          <w:rFonts w:ascii="Book Antiqua" w:hAnsi="Book Antiqua" w:cs="Tahoma"/>
          <w:sz w:val="24"/>
          <w:szCs w:val="24"/>
        </w:rPr>
        <w:t xml:space="preserve"> u skladu sa </w:t>
      </w:r>
      <w:r w:rsidR="006A7BAD">
        <w:rPr>
          <w:rFonts w:ascii="Book Antiqua" w:hAnsi="Book Antiqua" w:cs="Tahoma"/>
          <w:sz w:val="24"/>
          <w:szCs w:val="24"/>
        </w:rPr>
        <w:t xml:space="preserve">određenim </w:t>
      </w:r>
      <w:r w:rsidRPr="00137A29">
        <w:rPr>
          <w:rFonts w:ascii="Book Antiqua" w:hAnsi="Book Antiqua" w:cs="Tahoma"/>
          <w:sz w:val="24"/>
          <w:szCs w:val="24"/>
        </w:rPr>
        <w:t>ciljevima i ciljevima poziva, uključujući iskustvo i stru</w:t>
      </w:r>
      <w:r w:rsidRPr="00137A29">
        <w:rPr>
          <w:rFonts w:ascii="Book Antiqua" w:hAnsi="Book Antiqua" w:cs="Book Antiqua"/>
          <w:sz w:val="24"/>
          <w:szCs w:val="24"/>
        </w:rPr>
        <w:t>č</w:t>
      </w:r>
      <w:r w:rsidRPr="00137A29">
        <w:rPr>
          <w:rFonts w:ascii="Book Antiqua" w:hAnsi="Book Antiqua" w:cs="Tahoma"/>
          <w:sz w:val="24"/>
          <w:szCs w:val="24"/>
        </w:rPr>
        <w:t>nost predlo</w:t>
      </w:r>
      <w:r w:rsidRPr="00137A29">
        <w:rPr>
          <w:rFonts w:ascii="Book Antiqua" w:hAnsi="Book Antiqua" w:cs="Book Antiqua"/>
          <w:sz w:val="24"/>
          <w:szCs w:val="24"/>
        </w:rPr>
        <w:t>ž</w:t>
      </w:r>
      <w:r w:rsidRPr="00137A29">
        <w:rPr>
          <w:rFonts w:ascii="Book Antiqua" w:hAnsi="Book Antiqua" w:cs="Tahoma"/>
          <w:sz w:val="24"/>
          <w:szCs w:val="24"/>
        </w:rPr>
        <w:t>enog osoblja;</w:t>
      </w:r>
    </w:p>
    <w:p w:rsidR="00137A29" w:rsidRPr="00137A29" w:rsidRDefault="00137A29" w:rsidP="00137A29">
      <w:pPr>
        <w:pStyle w:val="ListParagraph"/>
        <w:numPr>
          <w:ilvl w:val="0"/>
          <w:numId w:val="22"/>
        </w:numPr>
        <w:spacing w:after="0" w:line="240" w:lineRule="auto"/>
        <w:jc w:val="both"/>
        <w:rPr>
          <w:rFonts w:ascii="Book Antiqua" w:hAnsi="Book Antiqua" w:cs="Tahoma"/>
          <w:sz w:val="24"/>
          <w:szCs w:val="24"/>
        </w:rPr>
      </w:pPr>
      <w:r w:rsidRPr="00137A29">
        <w:rPr>
          <w:rFonts w:ascii="Book Antiqua" w:hAnsi="Book Antiqua" w:cs="Tahoma"/>
          <w:sz w:val="24"/>
          <w:szCs w:val="24"/>
        </w:rPr>
        <w:t xml:space="preserve"> </w:t>
      </w:r>
      <w:r w:rsidR="00A940DD">
        <w:rPr>
          <w:rFonts w:ascii="Book Antiqua" w:hAnsi="Book Antiqua" w:cs="Tahoma"/>
          <w:sz w:val="24"/>
          <w:szCs w:val="24"/>
        </w:rPr>
        <w:t>Procen</w:t>
      </w:r>
      <w:r w:rsidRPr="00137A29">
        <w:rPr>
          <w:rFonts w:ascii="Book Antiqua" w:hAnsi="Book Antiqua" w:cs="Tahoma"/>
          <w:sz w:val="24"/>
          <w:szCs w:val="24"/>
        </w:rPr>
        <w:t>jivanje iskustva podnosioca zahteva za sprovođenje istih ili sličnih programa ili projekata;</w:t>
      </w:r>
    </w:p>
    <w:p w:rsidR="00137A29" w:rsidRPr="00137A29" w:rsidRDefault="00137A29" w:rsidP="00137A29">
      <w:pPr>
        <w:pStyle w:val="ListParagraph"/>
        <w:numPr>
          <w:ilvl w:val="0"/>
          <w:numId w:val="22"/>
        </w:numPr>
        <w:spacing w:after="0" w:line="240" w:lineRule="auto"/>
        <w:jc w:val="both"/>
        <w:rPr>
          <w:rFonts w:ascii="Book Antiqua" w:hAnsi="Book Antiqua" w:cs="Tahoma"/>
          <w:sz w:val="24"/>
          <w:szCs w:val="24"/>
        </w:rPr>
      </w:pPr>
      <w:r w:rsidRPr="00137A29">
        <w:rPr>
          <w:rFonts w:ascii="Book Antiqua" w:hAnsi="Book Antiqua" w:cs="Tahoma"/>
          <w:sz w:val="24"/>
          <w:szCs w:val="24"/>
        </w:rPr>
        <w:t xml:space="preserve"> </w:t>
      </w:r>
      <w:r w:rsidR="00A940DD">
        <w:rPr>
          <w:rFonts w:ascii="Book Antiqua" w:hAnsi="Book Antiqua" w:cs="Tahoma"/>
          <w:sz w:val="24"/>
          <w:szCs w:val="24"/>
        </w:rPr>
        <w:t>O</w:t>
      </w:r>
      <w:r w:rsidRPr="00137A29">
        <w:rPr>
          <w:rFonts w:ascii="Book Antiqua" w:hAnsi="Book Antiqua" w:cs="Tahoma"/>
          <w:sz w:val="24"/>
          <w:szCs w:val="24"/>
        </w:rPr>
        <w:t>drživost programa;</w:t>
      </w:r>
    </w:p>
    <w:p w:rsidR="00137A29" w:rsidRPr="00137A29" w:rsidRDefault="00137A29" w:rsidP="00137A29">
      <w:pPr>
        <w:pStyle w:val="ListParagraph"/>
        <w:numPr>
          <w:ilvl w:val="0"/>
          <w:numId w:val="22"/>
        </w:numPr>
        <w:spacing w:after="0" w:line="240" w:lineRule="auto"/>
        <w:jc w:val="both"/>
        <w:rPr>
          <w:rFonts w:ascii="Book Antiqua" w:hAnsi="Book Antiqua" w:cs="Tahoma"/>
          <w:sz w:val="24"/>
          <w:szCs w:val="24"/>
        </w:rPr>
      </w:pPr>
      <w:r w:rsidRPr="00137A29">
        <w:rPr>
          <w:rFonts w:ascii="Book Antiqua" w:hAnsi="Book Antiqua" w:cs="Tahoma"/>
          <w:sz w:val="24"/>
          <w:szCs w:val="24"/>
        </w:rPr>
        <w:t xml:space="preserve"> </w:t>
      </w:r>
      <w:r w:rsidR="0082407F">
        <w:rPr>
          <w:rFonts w:ascii="Book Antiqua" w:hAnsi="Book Antiqua" w:cs="Tahoma"/>
          <w:sz w:val="24"/>
          <w:szCs w:val="24"/>
        </w:rPr>
        <w:t>P</w:t>
      </w:r>
      <w:r w:rsidRPr="00137A29">
        <w:rPr>
          <w:rFonts w:ascii="Book Antiqua" w:hAnsi="Book Antiqua" w:cs="Tahoma"/>
          <w:sz w:val="24"/>
          <w:szCs w:val="24"/>
        </w:rPr>
        <w:t>osedovanje važećih ugovora sa iskusnim stru</w:t>
      </w:r>
      <w:r w:rsidRPr="00137A29">
        <w:rPr>
          <w:rFonts w:ascii="Book Antiqua" w:hAnsi="Book Antiqua" w:cs="Book Antiqua"/>
          <w:sz w:val="24"/>
          <w:szCs w:val="24"/>
        </w:rPr>
        <w:t>č</w:t>
      </w:r>
      <w:r w:rsidRPr="00137A29">
        <w:rPr>
          <w:rFonts w:ascii="Book Antiqua" w:hAnsi="Book Antiqua" w:cs="Tahoma"/>
          <w:sz w:val="24"/>
          <w:szCs w:val="24"/>
        </w:rPr>
        <w:t xml:space="preserve">njacima u aspektu promocije koji se odnosi na energetsku efikasnost, obnovljive izvore i </w:t>
      </w:r>
      <w:r w:rsidRPr="00137A29">
        <w:rPr>
          <w:rFonts w:ascii="Book Antiqua" w:hAnsi="Book Antiqua" w:cs="Book Antiqua"/>
          <w:sz w:val="24"/>
          <w:szCs w:val="24"/>
        </w:rPr>
        <w:t>ž</w:t>
      </w:r>
      <w:r w:rsidRPr="00137A29">
        <w:rPr>
          <w:rFonts w:ascii="Book Antiqua" w:hAnsi="Book Antiqua" w:cs="Tahoma"/>
          <w:sz w:val="24"/>
          <w:szCs w:val="24"/>
        </w:rPr>
        <w:t>ivotnu sredinu;</w:t>
      </w:r>
    </w:p>
    <w:p w:rsidR="00137A29" w:rsidRPr="00137A29" w:rsidRDefault="00137A29" w:rsidP="00137A29">
      <w:pPr>
        <w:pStyle w:val="ListParagraph"/>
        <w:numPr>
          <w:ilvl w:val="0"/>
          <w:numId w:val="22"/>
        </w:numPr>
        <w:spacing w:after="0" w:line="240" w:lineRule="auto"/>
        <w:jc w:val="both"/>
        <w:rPr>
          <w:rFonts w:ascii="Book Antiqua" w:hAnsi="Book Antiqua" w:cs="Tahoma"/>
          <w:sz w:val="24"/>
          <w:szCs w:val="24"/>
        </w:rPr>
      </w:pPr>
      <w:r w:rsidRPr="00137A29">
        <w:rPr>
          <w:rFonts w:ascii="Book Antiqua" w:hAnsi="Book Antiqua" w:cs="Tahoma"/>
          <w:sz w:val="24"/>
          <w:szCs w:val="24"/>
        </w:rPr>
        <w:t xml:space="preserve"> </w:t>
      </w:r>
      <w:r w:rsidR="00F437F8">
        <w:rPr>
          <w:rFonts w:ascii="Book Antiqua" w:hAnsi="Book Antiqua" w:cs="Tahoma"/>
          <w:sz w:val="24"/>
          <w:szCs w:val="24"/>
        </w:rPr>
        <w:t xml:space="preserve">Da je </w:t>
      </w:r>
      <w:r w:rsidRPr="00137A29">
        <w:rPr>
          <w:rFonts w:ascii="Book Antiqua" w:hAnsi="Book Antiqua" w:cs="Tahoma"/>
          <w:sz w:val="24"/>
          <w:szCs w:val="24"/>
        </w:rPr>
        <w:t>razvi</w:t>
      </w:r>
      <w:r w:rsidR="00F437F8">
        <w:rPr>
          <w:rFonts w:ascii="Book Antiqua" w:hAnsi="Book Antiqua" w:cs="Tahoma"/>
          <w:sz w:val="24"/>
          <w:szCs w:val="24"/>
        </w:rPr>
        <w:t>o</w:t>
      </w:r>
      <w:r w:rsidRPr="00137A29">
        <w:rPr>
          <w:rFonts w:ascii="Book Antiqua" w:hAnsi="Book Antiqua" w:cs="Tahoma"/>
          <w:sz w:val="24"/>
          <w:szCs w:val="24"/>
        </w:rPr>
        <w:t xml:space="preserve"> promotivne projekte u oblasti energetike i </w:t>
      </w:r>
      <w:r w:rsidR="00AB276B">
        <w:rPr>
          <w:rFonts w:ascii="Book Antiqua" w:hAnsi="Book Antiqua" w:cs="Tahoma"/>
          <w:sz w:val="24"/>
          <w:szCs w:val="24"/>
        </w:rPr>
        <w:t xml:space="preserve">poseduje </w:t>
      </w:r>
      <w:r w:rsidRPr="00137A29">
        <w:rPr>
          <w:rFonts w:ascii="Book Antiqua" w:hAnsi="Book Antiqua" w:cs="Tahoma"/>
          <w:sz w:val="24"/>
          <w:szCs w:val="24"/>
        </w:rPr>
        <w:t xml:space="preserve"> dokaze o ostvarenom radu;</w:t>
      </w:r>
    </w:p>
    <w:p w:rsidR="004052A4" w:rsidRPr="00572D11" w:rsidRDefault="00137A29" w:rsidP="00C305D8">
      <w:pPr>
        <w:pStyle w:val="ListParagraph"/>
        <w:numPr>
          <w:ilvl w:val="0"/>
          <w:numId w:val="22"/>
        </w:numPr>
        <w:spacing w:after="0" w:line="240" w:lineRule="auto"/>
        <w:jc w:val="both"/>
        <w:rPr>
          <w:rFonts w:ascii="Book Antiqua" w:hAnsi="Book Antiqua" w:cs="Tahoma"/>
          <w:sz w:val="24"/>
          <w:szCs w:val="24"/>
        </w:rPr>
      </w:pPr>
      <w:r w:rsidRPr="00137A29">
        <w:rPr>
          <w:rFonts w:ascii="Book Antiqua" w:hAnsi="Book Antiqua" w:cs="Tahoma"/>
          <w:sz w:val="24"/>
          <w:szCs w:val="24"/>
        </w:rPr>
        <w:t xml:space="preserve"> </w:t>
      </w:r>
      <w:r w:rsidR="00AB276B">
        <w:rPr>
          <w:rFonts w:ascii="Book Antiqua" w:hAnsi="Book Antiqua" w:cs="Tahoma"/>
          <w:sz w:val="24"/>
          <w:szCs w:val="24"/>
        </w:rPr>
        <w:t xml:space="preserve">Da predstavi </w:t>
      </w:r>
      <w:r w:rsidRPr="00137A29">
        <w:rPr>
          <w:rFonts w:ascii="Book Antiqua" w:hAnsi="Book Antiqua" w:cs="Tahoma"/>
          <w:sz w:val="24"/>
          <w:szCs w:val="24"/>
        </w:rPr>
        <w:t>članove (</w:t>
      </w:r>
      <w:r w:rsidR="00100D31">
        <w:rPr>
          <w:rFonts w:ascii="Book Antiqua" w:hAnsi="Book Antiqua" w:cs="Tahoma"/>
          <w:sz w:val="24"/>
          <w:szCs w:val="24"/>
        </w:rPr>
        <w:t>listu</w:t>
      </w:r>
      <w:r w:rsidRPr="00137A29">
        <w:rPr>
          <w:rFonts w:ascii="Book Antiqua" w:hAnsi="Book Antiqua" w:cs="Tahoma"/>
          <w:sz w:val="24"/>
          <w:szCs w:val="24"/>
        </w:rPr>
        <w:t>) osoblja koje će u</w:t>
      </w:r>
      <w:r w:rsidRPr="00137A29">
        <w:rPr>
          <w:rFonts w:ascii="Book Antiqua" w:hAnsi="Book Antiqua" w:cs="Book Antiqua"/>
          <w:sz w:val="24"/>
          <w:szCs w:val="24"/>
        </w:rPr>
        <w:t>č</w:t>
      </w:r>
      <w:r w:rsidRPr="00137A29">
        <w:rPr>
          <w:rFonts w:ascii="Book Antiqua" w:hAnsi="Book Antiqua" w:cs="Tahoma"/>
          <w:sz w:val="24"/>
          <w:szCs w:val="24"/>
        </w:rPr>
        <w:t>estvovati u ovom projektu, uklju</w:t>
      </w:r>
      <w:r w:rsidRPr="00137A29">
        <w:rPr>
          <w:rFonts w:ascii="Book Antiqua" w:hAnsi="Book Antiqua" w:cs="Book Antiqua"/>
          <w:sz w:val="24"/>
          <w:szCs w:val="24"/>
        </w:rPr>
        <w:t>č</w:t>
      </w:r>
      <w:r w:rsidRPr="00137A29">
        <w:rPr>
          <w:rFonts w:ascii="Book Antiqua" w:hAnsi="Book Antiqua" w:cs="Tahoma"/>
          <w:sz w:val="24"/>
          <w:szCs w:val="24"/>
        </w:rPr>
        <w:t>ujući: vo</w:t>
      </w:r>
      <w:r w:rsidRPr="00137A29">
        <w:rPr>
          <w:rFonts w:ascii="Book Antiqua" w:hAnsi="Book Antiqua" w:cs="Book Antiqua"/>
          <w:sz w:val="24"/>
          <w:szCs w:val="24"/>
        </w:rPr>
        <w:t>đ</w:t>
      </w:r>
      <w:r w:rsidR="00100D31">
        <w:rPr>
          <w:rFonts w:ascii="Book Antiqua" w:hAnsi="Book Antiqua" w:cs="Tahoma"/>
          <w:sz w:val="24"/>
          <w:szCs w:val="24"/>
        </w:rPr>
        <w:t>u</w:t>
      </w:r>
      <w:r w:rsidRPr="00137A29">
        <w:rPr>
          <w:rFonts w:ascii="Book Antiqua" w:hAnsi="Book Antiqua" w:cs="Tahoma"/>
          <w:sz w:val="24"/>
          <w:szCs w:val="24"/>
        </w:rPr>
        <w:t xml:space="preserve"> projektnog tima, </w:t>
      </w:r>
      <w:r w:rsidR="00100D31">
        <w:rPr>
          <w:rFonts w:ascii="Book Antiqua" w:hAnsi="Book Antiqua" w:cs="Tahoma"/>
          <w:sz w:val="24"/>
          <w:szCs w:val="24"/>
        </w:rPr>
        <w:t xml:space="preserve">inžinjere iste oblasti </w:t>
      </w:r>
      <w:r w:rsidRPr="00137A29">
        <w:rPr>
          <w:rFonts w:ascii="Book Antiqua" w:hAnsi="Book Antiqua" w:cs="Tahoma"/>
          <w:sz w:val="24"/>
          <w:szCs w:val="24"/>
        </w:rPr>
        <w:t>i relevantno osoblje;</w:t>
      </w:r>
      <w:r w:rsidR="00C305D8">
        <w:rPr>
          <w:rFonts w:ascii="Book Antiqua" w:hAnsi="Book Antiqua" w:cs="Tahoma"/>
          <w:sz w:val="24"/>
          <w:szCs w:val="24"/>
        </w:rPr>
        <w:t xml:space="preserve">   </w:t>
      </w:r>
    </w:p>
    <w:p w:rsidR="0070778A" w:rsidRPr="00572D11" w:rsidRDefault="0070778A" w:rsidP="001236B4">
      <w:pPr>
        <w:pStyle w:val="ListParagraph"/>
        <w:spacing w:after="0" w:line="240" w:lineRule="auto"/>
        <w:ind w:left="1080"/>
        <w:jc w:val="both"/>
        <w:rPr>
          <w:rFonts w:ascii="Book Antiqua" w:hAnsi="Book Antiqua"/>
          <w:color w:val="000000" w:themeColor="text1"/>
          <w:sz w:val="24"/>
          <w:szCs w:val="24"/>
          <w:lang w:val="de-DE"/>
        </w:rPr>
      </w:pPr>
    </w:p>
    <w:p w:rsidR="00303E6C" w:rsidRPr="00572D11" w:rsidRDefault="00303E6C" w:rsidP="00572D11">
      <w:pPr>
        <w:spacing w:line="276" w:lineRule="auto"/>
        <w:jc w:val="both"/>
        <w:rPr>
          <w:rFonts w:ascii="Book Antiqua" w:hAnsi="Book Antiqua"/>
          <w:b/>
          <w:bCs/>
          <w:sz w:val="24"/>
          <w:szCs w:val="24"/>
        </w:rPr>
      </w:pPr>
    </w:p>
    <w:p w:rsidR="0001579F" w:rsidRPr="00572D11" w:rsidRDefault="001236B4" w:rsidP="001236B4">
      <w:pPr>
        <w:pStyle w:val="ListParagraph"/>
        <w:numPr>
          <w:ilvl w:val="0"/>
          <w:numId w:val="24"/>
        </w:numPr>
        <w:spacing w:line="276" w:lineRule="auto"/>
        <w:jc w:val="both"/>
        <w:rPr>
          <w:rFonts w:ascii="Book Antiqua" w:hAnsi="Book Antiqua"/>
          <w:b/>
          <w:bCs/>
          <w:sz w:val="24"/>
          <w:szCs w:val="24"/>
        </w:rPr>
      </w:pPr>
      <w:r w:rsidRPr="001236B4">
        <w:rPr>
          <w:rFonts w:ascii="Book Antiqua" w:hAnsi="Book Antiqua"/>
          <w:color w:val="000000"/>
          <w:spacing w:val="2"/>
          <w:sz w:val="24"/>
          <w:szCs w:val="24"/>
        </w:rPr>
        <w:t xml:space="preserve">Sva pitanja koja se odnose na javni poziv mogu se razjasniti samo elektronskim putem slanjem e-maila na adresu: </w:t>
      </w:r>
      <w:hyperlink r:id="rId10" w:history="1">
        <w:r w:rsidRPr="006E072C">
          <w:rPr>
            <w:rStyle w:val="Hyperlink"/>
            <w:rFonts w:ascii="Book Antiqua" w:hAnsi="Book Antiqua"/>
            <w:spacing w:val="2"/>
            <w:sz w:val="24"/>
            <w:szCs w:val="24"/>
          </w:rPr>
          <w:t>{rina.lluka@rks-gov.net}</w:t>
        </w:r>
      </w:hyperlink>
      <w:r>
        <w:rPr>
          <w:rFonts w:ascii="Book Antiqua" w:hAnsi="Book Antiqua"/>
          <w:color w:val="000000"/>
          <w:spacing w:val="2"/>
          <w:sz w:val="24"/>
          <w:szCs w:val="24"/>
        </w:rPr>
        <w:t xml:space="preserve">  </w:t>
      </w:r>
    </w:p>
    <w:p w:rsidR="0001579F" w:rsidRPr="006F51DE" w:rsidRDefault="0001579F" w:rsidP="00572D11">
      <w:pPr>
        <w:spacing w:line="276" w:lineRule="auto"/>
        <w:ind w:left="142"/>
        <w:jc w:val="both"/>
        <w:rPr>
          <w:rFonts w:ascii="Book Antiqua" w:hAnsi="Book Antiqua"/>
          <w:bCs/>
          <w:sz w:val="24"/>
          <w:szCs w:val="24"/>
        </w:rPr>
      </w:pPr>
    </w:p>
    <w:p w:rsidR="00F52806" w:rsidRPr="00572D11" w:rsidRDefault="00F52806" w:rsidP="00572D11">
      <w:pPr>
        <w:pStyle w:val="ListParagraph"/>
        <w:spacing w:line="276" w:lineRule="auto"/>
        <w:ind w:left="142"/>
        <w:rPr>
          <w:rFonts w:ascii="Book Antiqua" w:hAnsi="Book Antiqua"/>
          <w:b/>
          <w:bCs/>
          <w:sz w:val="24"/>
          <w:szCs w:val="24"/>
        </w:rPr>
      </w:pPr>
    </w:p>
    <w:p w:rsidR="00F52806" w:rsidRPr="00572D11" w:rsidRDefault="00F52806" w:rsidP="00572D11">
      <w:pPr>
        <w:spacing w:line="276" w:lineRule="auto"/>
        <w:jc w:val="both"/>
        <w:rPr>
          <w:rFonts w:ascii="Book Antiqua" w:hAnsi="Book Antiqua"/>
          <w:b/>
          <w:bCs/>
          <w:sz w:val="24"/>
          <w:szCs w:val="24"/>
        </w:rPr>
      </w:pPr>
    </w:p>
    <w:p w:rsidR="004052A4" w:rsidRPr="00572D11" w:rsidRDefault="004052A4" w:rsidP="00572D11">
      <w:pPr>
        <w:spacing w:line="276" w:lineRule="auto"/>
        <w:jc w:val="both"/>
        <w:rPr>
          <w:rFonts w:ascii="Book Antiqua" w:hAnsi="Book Antiqua"/>
          <w:b/>
          <w:bCs/>
          <w:sz w:val="24"/>
          <w:szCs w:val="24"/>
        </w:rPr>
      </w:pPr>
    </w:p>
    <w:p w:rsidR="00572D11" w:rsidRPr="00572D11" w:rsidRDefault="00572D11" w:rsidP="00572D11">
      <w:pPr>
        <w:spacing w:line="276" w:lineRule="auto"/>
        <w:jc w:val="both"/>
        <w:rPr>
          <w:rFonts w:ascii="Book Antiqua" w:hAnsi="Book Antiqua"/>
          <w:b/>
          <w:bCs/>
          <w:sz w:val="24"/>
          <w:szCs w:val="24"/>
        </w:rPr>
      </w:pPr>
    </w:p>
    <w:p w:rsidR="00BC14BA" w:rsidRPr="00572D11" w:rsidRDefault="00BC14BA" w:rsidP="00572D11">
      <w:pPr>
        <w:spacing w:line="276" w:lineRule="auto"/>
        <w:jc w:val="both"/>
        <w:rPr>
          <w:rFonts w:ascii="Book Antiqua" w:hAnsi="Book Antiqua"/>
          <w:b/>
          <w:bCs/>
          <w:sz w:val="24"/>
          <w:szCs w:val="24"/>
        </w:rPr>
      </w:pPr>
    </w:p>
    <w:p w:rsidR="0001579F" w:rsidRPr="00572D11" w:rsidRDefault="0001579F" w:rsidP="00572D11">
      <w:pPr>
        <w:spacing w:line="276" w:lineRule="auto"/>
        <w:jc w:val="both"/>
        <w:rPr>
          <w:rFonts w:ascii="Book Antiqua" w:hAnsi="Book Antiqua"/>
          <w:b/>
          <w:bCs/>
          <w:sz w:val="24"/>
          <w:szCs w:val="24"/>
        </w:rPr>
      </w:pPr>
    </w:p>
    <w:p w:rsidR="00F52806" w:rsidRPr="0001459E" w:rsidRDefault="0001579F" w:rsidP="00572D11">
      <w:pPr>
        <w:widowControl w:val="0"/>
        <w:autoSpaceDE w:val="0"/>
        <w:autoSpaceDN w:val="0"/>
        <w:adjustRightInd w:val="0"/>
        <w:spacing w:before="240" w:after="0" w:line="276" w:lineRule="auto"/>
        <w:ind w:left="100" w:right="98"/>
        <w:jc w:val="both"/>
        <w:rPr>
          <w:rFonts w:ascii="Book Antiqua" w:hAnsi="Book Antiqua"/>
          <w:b/>
          <w:color w:val="000000"/>
          <w:spacing w:val="-1"/>
          <w:sz w:val="24"/>
          <w:szCs w:val="24"/>
          <w:lang w:val="en-US"/>
        </w:rPr>
      </w:pPr>
      <w:r w:rsidRPr="00572D11">
        <w:rPr>
          <w:rFonts w:ascii="Book Antiqua" w:hAnsi="Book Antiqua"/>
          <w:b/>
          <w:color w:val="000000"/>
          <w:spacing w:val="-1"/>
          <w:sz w:val="24"/>
          <w:szCs w:val="24"/>
        </w:rPr>
        <w:lastRenderedPageBreak/>
        <w:t>(4</w:t>
      </w:r>
      <w:r w:rsidR="00F52806" w:rsidRPr="00572D11">
        <w:rPr>
          <w:rFonts w:ascii="Book Antiqua" w:hAnsi="Book Antiqua"/>
          <w:b/>
          <w:color w:val="000000"/>
          <w:spacing w:val="-1"/>
          <w:sz w:val="24"/>
          <w:szCs w:val="24"/>
        </w:rPr>
        <w:t xml:space="preserve">) </w:t>
      </w:r>
      <w:r w:rsidR="0005190B" w:rsidRPr="0005190B">
        <w:rPr>
          <w:rFonts w:ascii="Book Antiqua" w:hAnsi="Book Antiqua"/>
          <w:b/>
          <w:color w:val="000000"/>
          <w:spacing w:val="-1"/>
          <w:sz w:val="24"/>
          <w:szCs w:val="24"/>
        </w:rPr>
        <w:t xml:space="preserve">Finansiranje projekata / programa NVO u promotivnim aktivnostima u oblasti ekonomije </w:t>
      </w:r>
      <w:r w:rsidR="0005190B">
        <w:rPr>
          <w:rFonts w:ascii="Book Antiqua" w:hAnsi="Book Antiqua"/>
          <w:b/>
          <w:color w:val="000000"/>
          <w:spacing w:val="-1"/>
          <w:sz w:val="24"/>
          <w:szCs w:val="24"/>
        </w:rPr>
        <w:t xml:space="preserve">  </w:t>
      </w:r>
    </w:p>
    <w:p w:rsidR="00F52806" w:rsidRPr="00572D11" w:rsidRDefault="00F52806" w:rsidP="00572D11">
      <w:pPr>
        <w:spacing w:line="276" w:lineRule="auto"/>
        <w:jc w:val="center"/>
        <w:rPr>
          <w:rFonts w:ascii="Book Antiqua" w:hAnsi="Book Antiqua"/>
          <w:b/>
          <w:bCs/>
          <w:sz w:val="24"/>
          <w:szCs w:val="24"/>
        </w:rPr>
      </w:pPr>
    </w:p>
    <w:p w:rsidR="00F52806" w:rsidRPr="00572D11" w:rsidRDefault="0001459E" w:rsidP="0001459E">
      <w:pPr>
        <w:pStyle w:val="ListParagraph"/>
        <w:numPr>
          <w:ilvl w:val="0"/>
          <w:numId w:val="16"/>
        </w:numPr>
        <w:autoSpaceDE w:val="0"/>
        <w:autoSpaceDN w:val="0"/>
        <w:adjustRightInd w:val="0"/>
        <w:spacing w:line="276" w:lineRule="auto"/>
        <w:jc w:val="both"/>
        <w:rPr>
          <w:rFonts w:ascii="Book Antiqua" w:hAnsi="Book Antiqua"/>
          <w:sz w:val="24"/>
          <w:szCs w:val="24"/>
        </w:rPr>
      </w:pPr>
      <w:r w:rsidRPr="0001459E">
        <w:rPr>
          <w:rFonts w:ascii="Book Antiqua" w:hAnsi="Book Antiqua"/>
          <w:sz w:val="24"/>
          <w:szCs w:val="24"/>
        </w:rPr>
        <w:t>Ministarstvo ekonomskog razvoja ima za cilj stvaranje uslova za privatni sektor u cilju ukupnog ekonomskog razvoja zemlje, kroz domaće i strane investicije.</w:t>
      </w:r>
      <w:r>
        <w:rPr>
          <w:rFonts w:ascii="Book Antiqua" w:hAnsi="Book Antiqua"/>
          <w:sz w:val="24"/>
          <w:szCs w:val="24"/>
        </w:rPr>
        <w:t xml:space="preserve">  </w:t>
      </w:r>
    </w:p>
    <w:p w:rsidR="00F52806" w:rsidRPr="00572D11" w:rsidRDefault="00F52806" w:rsidP="00572D11">
      <w:pPr>
        <w:pStyle w:val="ListParagraph"/>
        <w:autoSpaceDE w:val="0"/>
        <w:autoSpaceDN w:val="0"/>
        <w:adjustRightInd w:val="0"/>
        <w:spacing w:line="276" w:lineRule="auto"/>
        <w:jc w:val="both"/>
        <w:rPr>
          <w:rFonts w:ascii="Book Antiqua" w:hAnsi="Book Antiqua"/>
          <w:sz w:val="24"/>
          <w:szCs w:val="24"/>
        </w:rPr>
      </w:pPr>
    </w:p>
    <w:p w:rsidR="001C42F3" w:rsidRPr="00572D11" w:rsidRDefault="00E35A1B" w:rsidP="00E35A1B">
      <w:pPr>
        <w:pStyle w:val="ListParagraph"/>
        <w:numPr>
          <w:ilvl w:val="0"/>
          <w:numId w:val="16"/>
        </w:numPr>
        <w:autoSpaceDE w:val="0"/>
        <w:autoSpaceDN w:val="0"/>
        <w:adjustRightInd w:val="0"/>
        <w:spacing w:after="0" w:line="276" w:lineRule="auto"/>
        <w:jc w:val="both"/>
        <w:rPr>
          <w:rFonts w:ascii="Book Antiqua" w:hAnsi="Book Antiqua"/>
          <w:sz w:val="24"/>
          <w:szCs w:val="24"/>
        </w:rPr>
      </w:pPr>
      <w:r w:rsidRPr="00E35A1B">
        <w:rPr>
          <w:rFonts w:ascii="Book Antiqua" w:hAnsi="Book Antiqua"/>
          <w:sz w:val="24"/>
          <w:szCs w:val="24"/>
        </w:rPr>
        <w:t>Što se tiče realizacije ovog cilja, ME</w:t>
      </w:r>
      <w:r w:rsidR="007022EA">
        <w:rPr>
          <w:rFonts w:ascii="Book Antiqua" w:hAnsi="Book Antiqua"/>
          <w:sz w:val="24"/>
          <w:szCs w:val="24"/>
        </w:rPr>
        <w:t>R</w:t>
      </w:r>
      <w:r w:rsidRPr="00E35A1B">
        <w:rPr>
          <w:rFonts w:ascii="Book Antiqua" w:hAnsi="Book Antiqua"/>
          <w:sz w:val="24"/>
          <w:szCs w:val="24"/>
        </w:rPr>
        <w:t xml:space="preserve"> će podr</w:t>
      </w:r>
      <w:r w:rsidRPr="00E35A1B">
        <w:rPr>
          <w:rFonts w:ascii="Book Antiqua" w:hAnsi="Book Antiqua" w:cs="Book Antiqua"/>
          <w:sz w:val="24"/>
          <w:szCs w:val="24"/>
        </w:rPr>
        <w:t>ž</w:t>
      </w:r>
      <w:r w:rsidRPr="00E35A1B">
        <w:rPr>
          <w:rFonts w:ascii="Book Antiqua" w:hAnsi="Book Antiqua"/>
          <w:sz w:val="24"/>
          <w:szCs w:val="24"/>
        </w:rPr>
        <w:t>ati nevladine organizacije (NVO) koje u okviru svog profila imaju razvoj privatnog sektora i ja</w:t>
      </w:r>
      <w:r w:rsidRPr="00E35A1B">
        <w:rPr>
          <w:rFonts w:ascii="Book Antiqua" w:hAnsi="Book Antiqua" w:cs="Book Antiqua"/>
          <w:sz w:val="24"/>
          <w:szCs w:val="24"/>
        </w:rPr>
        <w:t>č</w:t>
      </w:r>
      <w:r w:rsidRPr="00E35A1B">
        <w:rPr>
          <w:rFonts w:ascii="Book Antiqua" w:hAnsi="Book Antiqua"/>
          <w:sz w:val="24"/>
          <w:szCs w:val="24"/>
        </w:rPr>
        <w:t>anje tr</w:t>
      </w:r>
      <w:r w:rsidRPr="00E35A1B">
        <w:rPr>
          <w:rFonts w:ascii="Book Antiqua" w:hAnsi="Book Antiqua" w:cs="Book Antiqua"/>
          <w:sz w:val="24"/>
          <w:szCs w:val="24"/>
        </w:rPr>
        <w:t>ž</w:t>
      </w:r>
      <w:r w:rsidRPr="00E35A1B">
        <w:rPr>
          <w:rFonts w:ascii="Book Antiqua" w:hAnsi="Book Antiqua"/>
          <w:sz w:val="24"/>
          <w:szCs w:val="24"/>
        </w:rPr>
        <w:t>i</w:t>
      </w:r>
      <w:r w:rsidRPr="00E35A1B">
        <w:rPr>
          <w:rFonts w:ascii="Book Antiqua" w:hAnsi="Book Antiqua" w:cs="Book Antiqua"/>
          <w:sz w:val="24"/>
          <w:szCs w:val="24"/>
        </w:rPr>
        <w:t>š</w:t>
      </w:r>
      <w:r w:rsidRPr="00E35A1B">
        <w:rPr>
          <w:rFonts w:ascii="Book Antiqua" w:hAnsi="Book Antiqua"/>
          <w:sz w:val="24"/>
          <w:szCs w:val="24"/>
        </w:rPr>
        <w:t>ne ekonomije. Kao model mogu biti poslovne asocijacije koje imaju za cilj razvoj privatnog sektora i poslovne zajednice uopšte.</w:t>
      </w:r>
      <w:r w:rsidR="007022EA">
        <w:rPr>
          <w:rFonts w:ascii="Book Antiqua" w:hAnsi="Book Antiqua"/>
          <w:sz w:val="24"/>
          <w:szCs w:val="24"/>
        </w:rPr>
        <w:t xml:space="preserve">  </w:t>
      </w:r>
    </w:p>
    <w:p w:rsidR="004B5A96" w:rsidRPr="00572D11" w:rsidRDefault="004B5A96" w:rsidP="00572D11">
      <w:pPr>
        <w:autoSpaceDE w:val="0"/>
        <w:autoSpaceDN w:val="0"/>
        <w:adjustRightInd w:val="0"/>
        <w:spacing w:line="276" w:lineRule="auto"/>
        <w:jc w:val="both"/>
        <w:rPr>
          <w:rFonts w:ascii="Book Antiqua" w:hAnsi="Book Antiqua"/>
          <w:sz w:val="24"/>
          <w:szCs w:val="24"/>
        </w:rPr>
      </w:pPr>
    </w:p>
    <w:p w:rsidR="00F52806" w:rsidRPr="00572D11" w:rsidRDefault="00363111" w:rsidP="00363111">
      <w:pPr>
        <w:pStyle w:val="ListParagraph"/>
        <w:numPr>
          <w:ilvl w:val="0"/>
          <w:numId w:val="16"/>
        </w:numPr>
        <w:autoSpaceDE w:val="0"/>
        <w:autoSpaceDN w:val="0"/>
        <w:adjustRightInd w:val="0"/>
        <w:spacing w:line="276" w:lineRule="auto"/>
        <w:jc w:val="both"/>
        <w:rPr>
          <w:rFonts w:ascii="Book Antiqua" w:hAnsi="Book Antiqua"/>
          <w:sz w:val="24"/>
          <w:szCs w:val="24"/>
        </w:rPr>
      </w:pPr>
      <w:r w:rsidRPr="00363111">
        <w:rPr>
          <w:rFonts w:ascii="Book Antiqua" w:hAnsi="Book Antiqua"/>
          <w:sz w:val="24"/>
          <w:szCs w:val="24"/>
        </w:rPr>
        <w:t xml:space="preserve">Važnost podrške NVO u ovoj oblasti leži u činjenici da se ovim finansiranjem </w:t>
      </w:r>
      <w:r w:rsidR="00D5772B">
        <w:rPr>
          <w:rFonts w:ascii="Book Antiqua" w:hAnsi="Book Antiqua"/>
          <w:sz w:val="24"/>
          <w:szCs w:val="24"/>
        </w:rPr>
        <w:t xml:space="preserve">cilja </w:t>
      </w:r>
      <w:r w:rsidRPr="00363111">
        <w:rPr>
          <w:rFonts w:ascii="Book Antiqua" w:hAnsi="Book Antiqua"/>
          <w:sz w:val="24"/>
          <w:szCs w:val="24"/>
        </w:rPr>
        <w:t>poveća</w:t>
      </w:r>
      <w:r w:rsidR="00D5772B">
        <w:rPr>
          <w:rFonts w:ascii="Book Antiqua" w:hAnsi="Book Antiqua"/>
          <w:sz w:val="24"/>
          <w:szCs w:val="24"/>
        </w:rPr>
        <w:t>nje</w:t>
      </w:r>
      <w:r w:rsidRPr="00363111">
        <w:rPr>
          <w:rFonts w:ascii="Book Antiqua" w:hAnsi="Book Antiqua"/>
          <w:sz w:val="24"/>
          <w:szCs w:val="24"/>
        </w:rPr>
        <w:t xml:space="preserve"> njihov</w:t>
      </w:r>
      <w:r w:rsidR="0091683B">
        <w:rPr>
          <w:rFonts w:ascii="Book Antiqua" w:hAnsi="Book Antiqua"/>
          <w:sz w:val="24"/>
          <w:szCs w:val="24"/>
        </w:rPr>
        <w:t>ih</w:t>
      </w:r>
      <w:r w:rsidRPr="00363111">
        <w:rPr>
          <w:rFonts w:ascii="Book Antiqua" w:hAnsi="Book Antiqua"/>
          <w:sz w:val="24"/>
          <w:szCs w:val="24"/>
        </w:rPr>
        <w:t xml:space="preserve"> kapacite</w:t>
      </w:r>
      <w:r w:rsidR="0091683B">
        <w:rPr>
          <w:rFonts w:ascii="Book Antiqua" w:hAnsi="Book Antiqua"/>
          <w:sz w:val="24"/>
          <w:szCs w:val="24"/>
        </w:rPr>
        <w:t>ta</w:t>
      </w:r>
      <w:r w:rsidRPr="00363111">
        <w:rPr>
          <w:rFonts w:ascii="Book Antiqua" w:hAnsi="Book Antiqua"/>
          <w:sz w:val="24"/>
          <w:szCs w:val="24"/>
        </w:rPr>
        <w:t xml:space="preserve"> kako bi se povećao doprinos promociji i razvoju privatnog sektora, posebno sektoru proizvodnje i izvoza proizvoda ili usluga u inostranstvu .</w:t>
      </w:r>
    </w:p>
    <w:p w:rsidR="00F52806" w:rsidRPr="00572D11" w:rsidRDefault="00F52806" w:rsidP="00572D11">
      <w:pPr>
        <w:pStyle w:val="ListParagraph"/>
        <w:spacing w:line="276" w:lineRule="auto"/>
        <w:rPr>
          <w:rFonts w:ascii="Book Antiqua" w:hAnsi="Book Antiqua"/>
          <w:sz w:val="24"/>
          <w:szCs w:val="24"/>
        </w:rPr>
      </w:pPr>
    </w:p>
    <w:p w:rsidR="00F52806" w:rsidRPr="00572D11" w:rsidRDefault="004345C0" w:rsidP="004345C0">
      <w:pPr>
        <w:pStyle w:val="ListParagraph"/>
        <w:numPr>
          <w:ilvl w:val="0"/>
          <w:numId w:val="16"/>
        </w:numPr>
        <w:autoSpaceDE w:val="0"/>
        <w:autoSpaceDN w:val="0"/>
        <w:adjustRightInd w:val="0"/>
        <w:spacing w:line="276" w:lineRule="auto"/>
        <w:jc w:val="both"/>
        <w:rPr>
          <w:rFonts w:ascii="Book Antiqua" w:hAnsi="Book Antiqua"/>
          <w:sz w:val="24"/>
          <w:szCs w:val="24"/>
        </w:rPr>
      </w:pPr>
      <w:r w:rsidRPr="004345C0">
        <w:rPr>
          <w:rFonts w:ascii="Book Antiqua" w:hAnsi="Book Antiqua"/>
          <w:sz w:val="24"/>
          <w:szCs w:val="24"/>
        </w:rPr>
        <w:t xml:space="preserve">Projekat koji se odnosi na javnu finansijsku podršku za finansiranje projekata / programa NVO u promotivnim ili podsticajnim aktivnostima fokusira se na: podršku poslovnoj zajednici sa naglaskom na proizvodnji ili pružanju usluga </w:t>
      </w:r>
      <w:r w:rsidR="00EC1A18">
        <w:rPr>
          <w:rFonts w:ascii="Book Antiqua" w:hAnsi="Book Antiqua"/>
          <w:sz w:val="24"/>
          <w:szCs w:val="24"/>
        </w:rPr>
        <w:t xml:space="preserve">poreklom </w:t>
      </w:r>
      <w:r w:rsidRPr="004345C0">
        <w:rPr>
          <w:rFonts w:ascii="Book Antiqua" w:hAnsi="Book Antiqua"/>
          <w:sz w:val="24"/>
          <w:szCs w:val="24"/>
        </w:rPr>
        <w:t>sa Kosova, kao i izvoz proizvoda ili lokaln</w:t>
      </w:r>
      <w:r w:rsidR="00EE7C95">
        <w:rPr>
          <w:rFonts w:ascii="Book Antiqua" w:hAnsi="Book Antiqua"/>
          <w:sz w:val="24"/>
          <w:szCs w:val="24"/>
        </w:rPr>
        <w:t>ih</w:t>
      </w:r>
      <w:r w:rsidRPr="004345C0">
        <w:rPr>
          <w:rFonts w:ascii="Book Antiqua" w:hAnsi="Book Antiqua"/>
          <w:sz w:val="24"/>
          <w:szCs w:val="24"/>
        </w:rPr>
        <w:t xml:space="preserve"> uslug</w:t>
      </w:r>
      <w:r w:rsidR="00EE7C95">
        <w:rPr>
          <w:rFonts w:ascii="Book Antiqua" w:hAnsi="Book Antiqua"/>
          <w:sz w:val="24"/>
          <w:szCs w:val="24"/>
        </w:rPr>
        <w:t>a</w:t>
      </w:r>
      <w:r w:rsidRPr="004345C0">
        <w:rPr>
          <w:rFonts w:ascii="Book Antiqua" w:hAnsi="Book Antiqua"/>
          <w:sz w:val="24"/>
          <w:szCs w:val="24"/>
        </w:rPr>
        <w:t xml:space="preserve"> u inostranstvu.</w:t>
      </w:r>
      <w:r>
        <w:rPr>
          <w:rFonts w:ascii="Book Antiqua" w:hAnsi="Book Antiqua"/>
          <w:sz w:val="24"/>
          <w:szCs w:val="24"/>
        </w:rPr>
        <w:t xml:space="preserve">  </w:t>
      </w:r>
    </w:p>
    <w:p w:rsidR="00F52806" w:rsidRPr="00572D11" w:rsidRDefault="00F52806" w:rsidP="00572D11">
      <w:pPr>
        <w:pStyle w:val="ListParagraph"/>
        <w:spacing w:line="276" w:lineRule="auto"/>
        <w:rPr>
          <w:rFonts w:ascii="Book Antiqua" w:hAnsi="Book Antiqua"/>
          <w:color w:val="000000"/>
          <w:spacing w:val="-4"/>
          <w:sz w:val="24"/>
          <w:szCs w:val="24"/>
        </w:rPr>
      </w:pPr>
    </w:p>
    <w:p w:rsidR="00F52806" w:rsidRPr="00572D11" w:rsidRDefault="00EE7C95" w:rsidP="00EE7C95">
      <w:pPr>
        <w:pStyle w:val="ListParagraph"/>
        <w:numPr>
          <w:ilvl w:val="0"/>
          <w:numId w:val="16"/>
        </w:numPr>
        <w:autoSpaceDE w:val="0"/>
        <w:autoSpaceDN w:val="0"/>
        <w:adjustRightInd w:val="0"/>
        <w:spacing w:line="276" w:lineRule="auto"/>
        <w:jc w:val="both"/>
        <w:rPr>
          <w:rFonts w:ascii="Book Antiqua" w:hAnsi="Book Antiqua"/>
          <w:sz w:val="24"/>
          <w:szCs w:val="24"/>
        </w:rPr>
      </w:pPr>
      <w:r w:rsidRPr="00EE7C95">
        <w:rPr>
          <w:rFonts w:ascii="Book Antiqua" w:hAnsi="Book Antiqua"/>
          <w:color w:val="000000"/>
          <w:spacing w:val="-4"/>
          <w:sz w:val="24"/>
          <w:szCs w:val="24"/>
        </w:rPr>
        <w:t>Nevladine organizacije mogu se prijaviti sa projektima koji doprinose postizanju ovih ciljeva kroz:</w:t>
      </w:r>
      <w:r>
        <w:rPr>
          <w:rFonts w:ascii="Book Antiqua" w:hAnsi="Book Antiqua"/>
          <w:color w:val="000000"/>
          <w:spacing w:val="-4"/>
          <w:sz w:val="24"/>
          <w:szCs w:val="24"/>
        </w:rPr>
        <w:t xml:space="preserve">   </w:t>
      </w:r>
    </w:p>
    <w:p w:rsidR="00F52806" w:rsidRPr="00572D11" w:rsidRDefault="00E67E14" w:rsidP="00E67E14">
      <w:pPr>
        <w:widowControl w:val="0"/>
        <w:numPr>
          <w:ilvl w:val="0"/>
          <w:numId w:val="15"/>
        </w:numPr>
        <w:autoSpaceDE w:val="0"/>
        <w:autoSpaceDN w:val="0"/>
        <w:adjustRightInd w:val="0"/>
        <w:spacing w:after="0" w:line="276" w:lineRule="auto"/>
        <w:jc w:val="both"/>
        <w:rPr>
          <w:rFonts w:ascii="Book Antiqua" w:hAnsi="Book Antiqua"/>
          <w:iCs/>
          <w:color w:val="000000"/>
          <w:sz w:val="24"/>
          <w:szCs w:val="24"/>
        </w:rPr>
      </w:pPr>
      <w:r w:rsidRPr="00E67E14">
        <w:rPr>
          <w:rFonts w:ascii="Book Antiqua" w:hAnsi="Book Antiqua"/>
          <w:iCs/>
          <w:color w:val="000000"/>
          <w:sz w:val="24"/>
          <w:szCs w:val="24"/>
        </w:rPr>
        <w:t>Promotivni</w:t>
      </w:r>
      <w:r w:rsidR="0096513C">
        <w:rPr>
          <w:rFonts w:ascii="Book Antiqua" w:hAnsi="Book Antiqua"/>
          <w:iCs/>
          <w:color w:val="000000"/>
          <w:sz w:val="24"/>
          <w:szCs w:val="24"/>
        </w:rPr>
        <w:t>h</w:t>
      </w:r>
      <w:r w:rsidRPr="00E67E14">
        <w:rPr>
          <w:rFonts w:ascii="Book Antiqua" w:hAnsi="Book Antiqua"/>
          <w:iCs/>
          <w:color w:val="000000"/>
          <w:sz w:val="24"/>
          <w:szCs w:val="24"/>
        </w:rPr>
        <w:t xml:space="preserve"> događaj</w:t>
      </w:r>
      <w:r w:rsidR="00B53DF3">
        <w:rPr>
          <w:rFonts w:ascii="Book Antiqua" w:hAnsi="Book Antiqua"/>
          <w:iCs/>
          <w:color w:val="000000"/>
          <w:sz w:val="24"/>
          <w:szCs w:val="24"/>
        </w:rPr>
        <w:t>a</w:t>
      </w:r>
      <w:r w:rsidRPr="00E67E14">
        <w:rPr>
          <w:rFonts w:ascii="Book Antiqua" w:hAnsi="Book Antiqua"/>
          <w:iCs/>
          <w:color w:val="000000"/>
          <w:sz w:val="24"/>
          <w:szCs w:val="24"/>
        </w:rPr>
        <w:t>, sajmov</w:t>
      </w:r>
      <w:r w:rsidR="00B53DF3">
        <w:rPr>
          <w:rFonts w:ascii="Book Antiqua" w:hAnsi="Book Antiqua"/>
          <w:iCs/>
          <w:color w:val="000000"/>
          <w:sz w:val="24"/>
          <w:szCs w:val="24"/>
        </w:rPr>
        <w:t>a</w:t>
      </w:r>
      <w:r w:rsidRPr="00E67E14">
        <w:rPr>
          <w:rFonts w:ascii="Book Antiqua" w:hAnsi="Book Antiqua"/>
          <w:iCs/>
          <w:color w:val="000000"/>
          <w:sz w:val="24"/>
          <w:szCs w:val="24"/>
        </w:rPr>
        <w:t xml:space="preserve">, </w:t>
      </w:r>
      <w:r w:rsidR="00A37027">
        <w:rPr>
          <w:rFonts w:ascii="Book Antiqua" w:hAnsi="Book Antiqua"/>
          <w:iCs/>
          <w:color w:val="000000"/>
          <w:sz w:val="24"/>
          <w:szCs w:val="24"/>
        </w:rPr>
        <w:t>organi</w:t>
      </w:r>
      <w:r w:rsidR="00B53DF3">
        <w:rPr>
          <w:rFonts w:ascii="Book Antiqua" w:hAnsi="Book Antiqua"/>
          <w:iCs/>
          <w:color w:val="000000"/>
          <w:sz w:val="24"/>
          <w:szCs w:val="24"/>
        </w:rPr>
        <w:t>z</w:t>
      </w:r>
      <w:r w:rsidR="00A37027">
        <w:rPr>
          <w:rFonts w:ascii="Book Antiqua" w:hAnsi="Book Antiqua"/>
          <w:iCs/>
          <w:color w:val="000000"/>
          <w:sz w:val="24"/>
          <w:szCs w:val="24"/>
        </w:rPr>
        <w:t>iranj</w:t>
      </w:r>
      <w:r w:rsidR="00B53DF3">
        <w:rPr>
          <w:rFonts w:ascii="Book Antiqua" w:hAnsi="Book Antiqua"/>
          <w:iCs/>
          <w:color w:val="000000"/>
          <w:sz w:val="24"/>
          <w:szCs w:val="24"/>
        </w:rPr>
        <w:t>a</w:t>
      </w:r>
      <w:r w:rsidRPr="00E67E14">
        <w:rPr>
          <w:rFonts w:ascii="Book Antiqua" w:hAnsi="Book Antiqua"/>
          <w:iCs/>
          <w:color w:val="000000"/>
          <w:sz w:val="24"/>
          <w:szCs w:val="24"/>
        </w:rPr>
        <w:t>, konferencij</w:t>
      </w:r>
      <w:r w:rsidR="00B53DF3">
        <w:rPr>
          <w:rFonts w:ascii="Book Antiqua" w:hAnsi="Book Antiqua"/>
          <w:iCs/>
          <w:color w:val="000000"/>
          <w:sz w:val="24"/>
          <w:szCs w:val="24"/>
        </w:rPr>
        <w:t>a</w:t>
      </w:r>
      <w:r w:rsidRPr="00E67E14">
        <w:rPr>
          <w:rFonts w:ascii="Book Antiqua" w:hAnsi="Book Antiqua"/>
          <w:iCs/>
          <w:color w:val="000000"/>
          <w:sz w:val="24"/>
          <w:szCs w:val="24"/>
        </w:rPr>
        <w:t>, diskusij</w:t>
      </w:r>
      <w:r w:rsidR="00B53DF3">
        <w:rPr>
          <w:rFonts w:ascii="Book Antiqua" w:hAnsi="Book Antiqua"/>
          <w:iCs/>
          <w:color w:val="000000"/>
          <w:sz w:val="24"/>
          <w:szCs w:val="24"/>
        </w:rPr>
        <w:t>a</w:t>
      </w:r>
      <w:r w:rsidRPr="00E67E14">
        <w:rPr>
          <w:rFonts w:ascii="Book Antiqua" w:hAnsi="Book Antiqua"/>
          <w:iCs/>
          <w:color w:val="000000"/>
          <w:sz w:val="24"/>
          <w:szCs w:val="24"/>
        </w:rPr>
        <w:t>, radionic</w:t>
      </w:r>
      <w:r w:rsidR="00B53DF3">
        <w:rPr>
          <w:rFonts w:ascii="Book Antiqua" w:hAnsi="Book Antiqua"/>
          <w:iCs/>
          <w:color w:val="000000"/>
          <w:sz w:val="24"/>
          <w:szCs w:val="24"/>
        </w:rPr>
        <w:t>a</w:t>
      </w:r>
      <w:r w:rsidRPr="00E67E14">
        <w:rPr>
          <w:rFonts w:ascii="Book Antiqua" w:hAnsi="Book Antiqua"/>
          <w:iCs/>
          <w:color w:val="000000"/>
          <w:sz w:val="24"/>
          <w:szCs w:val="24"/>
        </w:rPr>
        <w:t>, nacionalni i međunarodni događaj</w:t>
      </w:r>
      <w:r w:rsidR="00B53DF3">
        <w:rPr>
          <w:rFonts w:ascii="Book Antiqua" w:hAnsi="Book Antiqua"/>
          <w:iCs/>
          <w:color w:val="000000"/>
          <w:sz w:val="24"/>
          <w:szCs w:val="24"/>
        </w:rPr>
        <w:t>a</w:t>
      </w:r>
      <w:r w:rsidRPr="00E67E14">
        <w:rPr>
          <w:rFonts w:ascii="Book Antiqua" w:hAnsi="Book Antiqua"/>
          <w:iCs/>
          <w:color w:val="000000"/>
          <w:sz w:val="24"/>
          <w:szCs w:val="24"/>
        </w:rPr>
        <w:t xml:space="preserve"> vezani</w:t>
      </w:r>
      <w:r w:rsidR="00B53DF3">
        <w:rPr>
          <w:rFonts w:ascii="Book Antiqua" w:hAnsi="Book Antiqua"/>
          <w:iCs/>
          <w:color w:val="000000"/>
          <w:sz w:val="24"/>
          <w:szCs w:val="24"/>
        </w:rPr>
        <w:t>h</w:t>
      </w:r>
      <w:r w:rsidRPr="00E67E14">
        <w:rPr>
          <w:rFonts w:ascii="Book Antiqua" w:hAnsi="Book Antiqua"/>
          <w:iCs/>
          <w:color w:val="000000"/>
          <w:sz w:val="24"/>
          <w:szCs w:val="24"/>
        </w:rPr>
        <w:t xml:space="preserve"> za lokalne proizvode ili usluge;</w:t>
      </w:r>
      <w:r>
        <w:rPr>
          <w:rFonts w:ascii="Book Antiqua" w:hAnsi="Book Antiqua"/>
          <w:iCs/>
          <w:color w:val="000000"/>
          <w:sz w:val="24"/>
          <w:szCs w:val="24"/>
        </w:rPr>
        <w:t xml:space="preserve"> </w:t>
      </w:r>
    </w:p>
    <w:p w:rsidR="001856B2" w:rsidRPr="00572D11" w:rsidRDefault="003F19D1" w:rsidP="003F19D1">
      <w:pPr>
        <w:widowControl w:val="0"/>
        <w:numPr>
          <w:ilvl w:val="0"/>
          <w:numId w:val="15"/>
        </w:numPr>
        <w:autoSpaceDE w:val="0"/>
        <w:autoSpaceDN w:val="0"/>
        <w:adjustRightInd w:val="0"/>
        <w:spacing w:after="0" w:line="276" w:lineRule="auto"/>
        <w:jc w:val="both"/>
        <w:rPr>
          <w:rFonts w:ascii="Book Antiqua" w:hAnsi="Book Antiqua"/>
          <w:iCs/>
          <w:color w:val="000000"/>
          <w:sz w:val="24"/>
          <w:szCs w:val="24"/>
        </w:rPr>
      </w:pPr>
      <w:r w:rsidRPr="003F19D1">
        <w:rPr>
          <w:rFonts w:ascii="Book Antiqua" w:hAnsi="Book Antiqua"/>
          <w:iCs/>
          <w:color w:val="000000"/>
          <w:sz w:val="24"/>
          <w:szCs w:val="24"/>
        </w:rPr>
        <w:t>Spoljne trgovinske misije s ciljem afirmacije brenda "Made in Kosovo";</w:t>
      </w:r>
      <w:r>
        <w:rPr>
          <w:rFonts w:ascii="Book Antiqua" w:hAnsi="Book Antiqua"/>
          <w:iCs/>
          <w:color w:val="000000"/>
          <w:sz w:val="24"/>
          <w:szCs w:val="24"/>
        </w:rPr>
        <w:t xml:space="preserve"> </w:t>
      </w:r>
    </w:p>
    <w:p w:rsidR="001856B2" w:rsidRPr="00572D11" w:rsidRDefault="003F19D1" w:rsidP="003F19D1">
      <w:pPr>
        <w:widowControl w:val="0"/>
        <w:numPr>
          <w:ilvl w:val="0"/>
          <w:numId w:val="15"/>
        </w:numPr>
        <w:autoSpaceDE w:val="0"/>
        <w:autoSpaceDN w:val="0"/>
        <w:adjustRightInd w:val="0"/>
        <w:spacing w:after="0" w:line="276" w:lineRule="auto"/>
        <w:jc w:val="both"/>
        <w:rPr>
          <w:rFonts w:ascii="Book Antiqua" w:hAnsi="Book Antiqua"/>
          <w:iCs/>
          <w:color w:val="000000"/>
          <w:sz w:val="24"/>
          <w:szCs w:val="24"/>
        </w:rPr>
        <w:sectPr w:rsidR="001856B2" w:rsidRPr="00572D11" w:rsidSect="004B5A96">
          <w:type w:val="continuous"/>
          <w:pgSz w:w="12240" w:h="15840"/>
          <w:pgMar w:top="1440" w:right="1440" w:bottom="1440" w:left="1440" w:header="0" w:footer="1043" w:gutter="0"/>
          <w:cols w:space="720" w:equalWidth="0">
            <w:col w:w="9460"/>
          </w:cols>
          <w:noEndnote/>
        </w:sectPr>
      </w:pPr>
      <w:r w:rsidRPr="003F19D1">
        <w:rPr>
          <w:rFonts w:ascii="Book Antiqua" w:hAnsi="Book Antiqua"/>
          <w:iCs/>
          <w:color w:val="000000"/>
          <w:sz w:val="24"/>
          <w:szCs w:val="24"/>
        </w:rPr>
        <w:t>Promocija učešća i promotivnih materijala (marketinga) koji se odnose na lokalne proizvode ili usluge u razli</w:t>
      </w:r>
      <w:r w:rsidRPr="003F19D1">
        <w:rPr>
          <w:rFonts w:ascii="Book Antiqua" w:hAnsi="Book Antiqua" w:cs="Book Antiqua"/>
          <w:iCs/>
          <w:color w:val="000000"/>
          <w:sz w:val="24"/>
          <w:szCs w:val="24"/>
        </w:rPr>
        <w:t>č</w:t>
      </w:r>
      <w:r w:rsidRPr="003F19D1">
        <w:rPr>
          <w:rFonts w:ascii="Book Antiqua" w:hAnsi="Book Antiqua"/>
          <w:iCs/>
          <w:color w:val="000000"/>
          <w:sz w:val="24"/>
          <w:szCs w:val="24"/>
        </w:rPr>
        <w:t xml:space="preserve">itim aktivnostima u zemlji i </w:t>
      </w:r>
      <w:r w:rsidR="001D7829">
        <w:rPr>
          <w:rFonts w:ascii="Book Antiqua" w:hAnsi="Book Antiqua"/>
          <w:iCs/>
          <w:color w:val="000000"/>
          <w:sz w:val="24"/>
          <w:szCs w:val="24"/>
        </w:rPr>
        <w:t xml:space="preserve">u </w:t>
      </w:r>
      <w:r w:rsidRPr="003F19D1">
        <w:rPr>
          <w:rFonts w:ascii="Book Antiqua" w:hAnsi="Book Antiqua"/>
          <w:iCs/>
          <w:color w:val="000000"/>
          <w:sz w:val="24"/>
          <w:szCs w:val="24"/>
        </w:rPr>
        <w:t>inostranstvu;</w:t>
      </w:r>
      <w:r>
        <w:rPr>
          <w:rFonts w:ascii="Book Antiqua" w:hAnsi="Book Antiqua"/>
          <w:iCs/>
          <w:color w:val="000000"/>
          <w:sz w:val="24"/>
          <w:szCs w:val="24"/>
        </w:rPr>
        <w:t xml:space="preserve"> </w:t>
      </w:r>
    </w:p>
    <w:p w:rsidR="00F52806" w:rsidRPr="00572D11" w:rsidRDefault="00F52806" w:rsidP="00572D11">
      <w:pPr>
        <w:widowControl w:val="0"/>
        <w:autoSpaceDE w:val="0"/>
        <w:autoSpaceDN w:val="0"/>
        <w:adjustRightInd w:val="0"/>
        <w:spacing w:after="0" w:line="276" w:lineRule="auto"/>
        <w:rPr>
          <w:rFonts w:ascii="Book Antiqua" w:hAnsi="Book Antiqua"/>
          <w:color w:val="000000"/>
          <w:sz w:val="24"/>
          <w:szCs w:val="24"/>
        </w:rPr>
        <w:sectPr w:rsidR="00F52806" w:rsidRPr="00572D11" w:rsidSect="004B5A96">
          <w:type w:val="continuous"/>
          <w:pgSz w:w="12240" w:h="15840"/>
          <w:pgMar w:top="1440" w:right="1440" w:bottom="1440" w:left="1440" w:header="720" w:footer="720" w:gutter="0"/>
          <w:cols w:num="2" w:space="720" w:equalWidth="0">
            <w:col w:w="1441" w:space="0"/>
            <w:col w:w="7919"/>
          </w:cols>
          <w:noEndnote/>
        </w:sectPr>
      </w:pPr>
    </w:p>
    <w:p w:rsidR="00F52806" w:rsidRPr="00572D11" w:rsidRDefault="00123D9D" w:rsidP="00123D9D">
      <w:pPr>
        <w:pStyle w:val="ListParagraph"/>
        <w:numPr>
          <w:ilvl w:val="0"/>
          <w:numId w:val="16"/>
        </w:numPr>
        <w:spacing w:line="276" w:lineRule="auto"/>
        <w:jc w:val="both"/>
        <w:rPr>
          <w:rFonts w:ascii="Book Antiqua" w:hAnsi="Book Antiqua"/>
          <w:b/>
          <w:bCs/>
          <w:sz w:val="24"/>
          <w:szCs w:val="24"/>
        </w:rPr>
      </w:pPr>
      <w:r w:rsidRPr="00123D9D">
        <w:rPr>
          <w:rFonts w:ascii="Book Antiqua" w:hAnsi="Book Antiqua"/>
          <w:bCs/>
          <w:sz w:val="24"/>
          <w:szCs w:val="24"/>
        </w:rPr>
        <w:lastRenderedPageBreak/>
        <w:t xml:space="preserve">Projekat se odvija tokom godine (2018). Njena primena počinje nakon potpisivanja ugovora, u skladu sa dinamičkim planom koji NVO dostavlja Izvođaču, </w:t>
      </w:r>
      <w:r w:rsidR="0067072D">
        <w:rPr>
          <w:rFonts w:ascii="Book Antiqua" w:hAnsi="Book Antiqua"/>
          <w:bCs/>
          <w:sz w:val="24"/>
          <w:szCs w:val="24"/>
        </w:rPr>
        <w:t xml:space="preserve">i </w:t>
      </w:r>
      <w:r w:rsidRPr="00123D9D">
        <w:rPr>
          <w:rFonts w:ascii="Book Antiqua" w:hAnsi="Book Antiqua"/>
          <w:bCs/>
          <w:sz w:val="24"/>
          <w:szCs w:val="24"/>
        </w:rPr>
        <w:t>koj</w:t>
      </w:r>
      <w:r w:rsidR="0067072D">
        <w:rPr>
          <w:rFonts w:ascii="Book Antiqua" w:hAnsi="Book Antiqua"/>
          <w:bCs/>
          <w:sz w:val="24"/>
          <w:szCs w:val="24"/>
        </w:rPr>
        <w:t>u</w:t>
      </w:r>
      <w:r w:rsidRPr="00123D9D">
        <w:rPr>
          <w:rFonts w:ascii="Book Antiqua" w:hAnsi="Book Antiqua"/>
          <w:bCs/>
          <w:sz w:val="24"/>
          <w:szCs w:val="24"/>
        </w:rPr>
        <w:t xml:space="preserve"> je odobrio Izvođač.</w:t>
      </w:r>
      <w:r>
        <w:rPr>
          <w:rFonts w:ascii="Book Antiqua" w:hAnsi="Book Antiqua"/>
          <w:bCs/>
          <w:sz w:val="24"/>
          <w:szCs w:val="24"/>
        </w:rPr>
        <w:t xml:space="preserve"> </w:t>
      </w:r>
    </w:p>
    <w:p w:rsidR="00F52806" w:rsidRPr="00572D11" w:rsidRDefault="00F52806" w:rsidP="00572D11">
      <w:pPr>
        <w:pStyle w:val="ListParagraph"/>
        <w:spacing w:line="276" w:lineRule="auto"/>
        <w:jc w:val="both"/>
        <w:rPr>
          <w:rFonts w:ascii="Book Antiqua" w:hAnsi="Book Antiqua"/>
          <w:b/>
          <w:bCs/>
          <w:sz w:val="24"/>
          <w:szCs w:val="24"/>
        </w:rPr>
      </w:pPr>
    </w:p>
    <w:p w:rsidR="00F52806" w:rsidRPr="00572D11" w:rsidRDefault="0067072D" w:rsidP="0067072D">
      <w:pPr>
        <w:pStyle w:val="ListParagraph"/>
        <w:numPr>
          <w:ilvl w:val="0"/>
          <w:numId w:val="16"/>
        </w:numPr>
        <w:spacing w:line="276" w:lineRule="auto"/>
        <w:jc w:val="both"/>
        <w:rPr>
          <w:rFonts w:ascii="Book Antiqua" w:hAnsi="Book Antiqua"/>
          <w:b/>
          <w:bCs/>
          <w:sz w:val="24"/>
          <w:szCs w:val="24"/>
        </w:rPr>
      </w:pPr>
      <w:r w:rsidRPr="0067072D">
        <w:rPr>
          <w:rFonts w:ascii="Book Antiqua" w:hAnsi="Book Antiqua"/>
          <w:color w:val="000000"/>
          <w:spacing w:val="-4"/>
          <w:sz w:val="24"/>
          <w:szCs w:val="24"/>
        </w:rPr>
        <w:lastRenderedPageBreak/>
        <w:t>Ukupan iznos planiranog poziva iznosi 10.000 €. Minimalni iznos finansijske podrške koji se može dodeliti za svaki pojedinačni projekat iznosi 1.000,00 €, dok je maksimalni iznos za projekat € 5,000.00.</w:t>
      </w:r>
      <w:r w:rsidR="00D5338A">
        <w:rPr>
          <w:rFonts w:ascii="Book Antiqua" w:hAnsi="Book Antiqua"/>
          <w:color w:val="000000"/>
          <w:spacing w:val="-4"/>
          <w:sz w:val="24"/>
          <w:szCs w:val="24"/>
        </w:rPr>
        <w:t xml:space="preserve"> </w:t>
      </w:r>
    </w:p>
    <w:p w:rsidR="00F52806" w:rsidRPr="00572D11" w:rsidRDefault="00F52806" w:rsidP="00572D11">
      <w:pPr>
        <w:pStyle w:val="ListParagraph"/>
        <w:spacing w:line="276" w:lineRule="auto"/>
        <w:rPr>
          <w:rFonts w:ascii="Book Antiqua" w:hAnsi="Book Antiqua"/>
          <w:color w:val="000000"/>
          <w:spacing w:val="-4"/>
          <w:sz w:val="24"/>
          <w:szCs w:val="24"/>
        </w:rPr>
      </w:pPr>
    </w:p>
    <w:p w:rsidR="00F52806" w:rsidRPr="00572D11" w:rsidRDefault="007F3E00" w:rsidP="00D5338A">
      <w:pPr>
        <w:pStyle w:val="ListParagraph"/>
        <w:numPr>
          <w:ilvl w:val="0"/>
          <w:numId w:val="16"/>
        </w:numPr>
        <w:spacing w:line="276" w:lineRule="auto"/>
        <w:jc w:val="both"/>
        <w:rPr>
          <w:rFonts w:ascii="Book Antiqua" w:hAnsi="Book Antiqua"/>
          <w:b/>
          <w:bCs/>
          <w:sz w:val="24"/>
          <w:szCs w:val="24"/>
        </w:rPr>
      </w:pPr>
      <w:r>
        <w:rPr>
          <w:rFonts w:ascii="Book Antiqua" w:hAnsi="Book Antiqua"/>
          <w:color w:val="000000"/>
          <w:spacing w:val="-4"/>
          <w:sz w:val="24"/>
          <w:szCs w:val="24"/>
        </w:rPr>
        <w:t>Zadnji r</w:t>
      </w:r>
      <w:r w:rsidR="00D5338A" w:rsidRPr="00D5338A">
        <w:rPr>
          <w:rFonts w:ascii="Book Antiqua" w:hAnsi="Book Antiqua"/>
          <w:color w:val="000000"/>
          <w:spacing w:val="-4"/>
          <w:sz w:val="24"/>
          <w:szCs w:val="24"/>
        </w:rPr>
        <w:t xml:space="preserve">ok za podnošenje predloga je {15 </w:t>
      </w:r>
      <w:r>
        <w:rPr>
          <w:rFonts w:ascii="Book Antiqua" w:hAnsi="Book Antiqua"/>
          <w:color w:val="000000"/>
          <w:spacing w:val="-4"/>
          <w:sz w:val="24"/>
          <w:szCs w:val="24"/>
        </w:rPr>
        <w:t xml:space="preserve">radnih </w:t>
      </w:r>
      <w:r w:rsidR="00D5338A" w:rsidRPr="00D5338A">
        <w:rPr>
          <w:rFonts w:ascii="Book Antiqua" w:hAnsi="Book Antiqua"/>
          <w:color w:val="000000"/>
          <w:spacing w:val="-4"/>
          <w:sz w:val="24"/>
          <w:szCs w:val="24"/>
        </w:rPr>
        <w:t>dana} a završava se na 07.09.2018.</w:t>
      </w:r>
      <w:r w:rsidR="002C106B">
        <w:rPr>
          <w:rFonts w:ascii="Book Antiqua" w:hAnsi="Book Antiqua"/>
          <w:color w:val="000000"/>
          <w:spacing w:val="-4"/>
          <w:sz w:val="24"/>
          <w:szCs w:val="24"/>
        </w:rPr>
        <w:t xml:space="preserve"> </w:t>
      </w:r>
    </w:p>
    <w:p w:rsidR="00F52806" w:rsidRPr="00572D11" w:rsidRDefault="00F52806" w:rsidP="00572D11">
      <w:pPr>
        <w:pStyle w:val="ListParagraph"/>
        <w:spacing w:line="276" w:lineRule="auto"/>
        <w:rPr>
          <w:rFonts w:ascii="Book Antiqua" w:hAnsi="Book Antiqua"/>
          <w:color w:val="000000"/>
          <w:spacing w:val="-4"/>
          <w:sz w:val="24"/>
          <w:szCs w:val="24"/>
        </w:rPr>
      </w:pPr>
    </w:p>
    <w:p w:rsidR="001E2A54" w:rsidRPr="001E2A54" w:rsidRDefault="009A7488" w:rsidP="001E2A54">
      <w:pPr>
        <w:pStyle w:val="ListParagraph"/>
        <w:numPr>
          <w:ilvl w:val="0"/>
          <w:numId w:val="16"/>
        </w:numPr>
        <w:spacing w:line="276" w:lineRule="auto"/>
        <w:jc w:val="both"/>
        <w:rPr>
          <w:rFonts w:ascii="Book Antiqua" w:hAnsi="Book Antiqua"/>
          <w:color w:val="000000"/>
          <w:spacing w:val="2"/>
          <w:sz w:val="24"/>
          <w:szCs w:val="24"/>
        </w:rPr>
      </w:pPr>
      <w:r w:rsidRPr="001E2A54">
        <w:rPr>
          <w:rFonts w:ascii="Book Antiqua" w:hAnsi="Book Antiqua"/>
          <w:color w:val="000000"/>
          <w:spacing w:val="-4"/>
          <w:sz w:val="24"/>
          <w:szCs w:val="24"/>
        </w:rPr>
        <w:t>NVO mogu aplicirati najviše sa {dva (2) projekta) unutar ovog poziva, ali mogu dobiti  samo za jedan (1) projekat za svaku od prioritetnih područja prema pozivu. Period implementacije projekta je 12 meseci. Ist</w:t>
      </w:r>
      <w:r w:rsidR="004C79CC">
        <w:rPr>
          <w:rFonts w:ascii="Book Antiqua" w:hAnsi="Book Antiqua"/>
          <w:color w:val="000000"/>
          <w:spacing w:val="-4"/>
          <w:sz w:val="24"/>
          <w:szCs w:val="24"/>
        </w:rPr>
        <w:t>i</w:t>
      </w:r>
      <w:r w:rsidRPr="001E2A54">
        <w:rPr>
          <w:rFonts w:ascii="Book Antiqua" w:hAnsi="Book Antiqua"/>
          <w:color w:val="000000"/>
          <w:spacing w:val="-4"/>
          <w:sz w:val="24"/>
          <w:szCs w:val="24"/>
        </w:rPr>
        <w:t xml:space="preserve"> NVO može biti partner u nekoliko projekata u prioritetnim oblastima poziva. </w:t>
      </w:r>
      <w:r w:rsidR="00F52806" w:rsidRPr="00572D11">
        <w:rPr>
          <w:noProof/>
          <w:lang w:val="en-US"/>
        </w:rPr>
        <mc:AlternateContent>
          <mc:Choice Requires="wpg">
            <w:drawing>
              <wp:anchor distT="0" distB="0" distL="114300" distR="114300" simplePos="0" relativeHeight="251663360" behindDoc="1" locked="0" layoutInCell="0" allowOverlap="1" wp14:anchorId="61E56B3D" wp14:editId="394FF7AD">
                <wp:simplePos x="0" y="0"/>
                <wp:positionH relativeFrom="page">
                  <wp:posOffset>1708150</wp:posOffset>
                </wp:positionH>
                <wp:positionV relativeFrom="paragraph">
                  <wp:posOffset>157480</wp:posOffset>
                </wp:positionV>
                <wp:extent cx="869315" cy="33464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315" cy="334645"/>
                          <a:chOff x="2690" y="248"/>
                          <a:chExt cx="1369" cy="527"/>
                        </a:xfrm>
                      </wpg:grpSpPr>
                      <wps:wsp>
                        <wps:cNvPr id="8" name="Rectangle 22"/>
                        <wps:cNvSpPr>
                          <a:spLocks/>
                        </wps:cNvSpPr>
                        <wps:spPr bwMode="auto">
                          <a:xfrm>
                            <a:off x="2700" y="258"/>
                            <a:ext cx="1349"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3"/>
                        <wps:cNvSpPr>
                          <a:spLocks/>
                        </wps:cNvSpPr>
                        <wps:spPr bwMode="auto">
                          <a:xfrm>
                            <a:off x="3211" y="510"/>
                            <a:ext cx="790" cy="254"/>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EA5652" id="Group 7" o:spid="_x0000_s1026" style="position:absolute;margin-left:134.5pt;margin-top:12.4pt;width:68.45pt;height:26.35pt;z-index:-251653120;mso-position-horizontal-relative:page" coordorigin="2690,248" coordsize="1369,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xiEgMAAJAJAAAOAAAAZHJzL2Uyb0RvYy54bWzsVm1vmzAQ/j5p/8Hy9xRwIAmotFrbpZrU&#10;bdW6/QAHDFgDm9lOSDftv+9skzRtJ23qXj41kcDm7PNzz91zcHy67Vq0YUpzKXIcHYUYMVHIkos6&#10;x58+LicLjLShoqStFCzHt0zj05OXL46HPmNENrItmULgROhs6HPcGNNnQaCLhnVUH8meCTBWUnXU&#10;wFTVQanoAN67NiBhOAsGqcpeyYJpDU8vvBGfOP9VxQrzvqo0M6jNMWAz7qrcdWWvwckxzWpF+4YX&#10;Iwz6BBQd5QIO3bu6oIaiteKPXHW8UFLLyhwVsgtkVfGCuRggmih8EM2lkuvexVJnQ93vaQJqH/D0&#10;ZLfFu821QrzM8RwjQTtIkTsVzS01Q19nsOJS9Tf9tfLxwfBKFp81mIOHdjuv/WK0Gt7KEtzRtZGO&#10;mm2lOusCgkZbl4HbfQbY1qACHi5m6TRKMCrANJ3GszjxGSoaSKPdRWYppBGsJF7sTK/HzdF0lvqt&#10;CXHwA5r5Qx3QEZiNCmpN39Gp/4zOm4b2zGVJW7JGOqHuPZ0foAapqFuGCPGcumU7QvUhmwcWC1ID&#10;6b/kkczDkZFkZGRHZjSNRz5I4o7e80GzXmlzyWSH7CDHCkC6JNHNlTY2tXdLbM60bHm55G3rJqpe&#10;nbcKbSiI6oLYvw0Mttxb1gq7WEi7zZv9E4AHZ1ibBepE8i2NSByekXSynC3mk3gZJ5N0Hi4mYZSe&#10;pbMwTuOL5XcLMIqzhpclE1dcsJ1go/j3Mji2Di81J1k05DhNSOJiv4deHwYZut/Pguy4gf7V8g5q&#10;d7+IZg2j5WtRQtg0M5S3fhzch+8oAw52d8cKlKpPvK/TlSxvoQiUhCRBmqHTwqCR6itGA3StHOsv&#10;a6oYRu0bAXWcRnFs25ybxMmcwEQdWlaHFioKcJVjg5EfnhvfGte94nUDJ0WOGCFfgYgr7grD4vOo&#10;APcopf+kKajmR5qa/gtNTUkUuS6TROMrYqepuW0/tjuRJB7rYdfXniX1LKlRR39FUu6lBa991x7G&#10;TxT7XXE4dxK8+5A6+QEAAP//AwBQSwMEFAAGAAgAAAAhAGZTGMPhAAAACQEAAA8AAABkcnMvZG93&#10;bnJldi54bWxMj01Lw0AQhu+C/2EZwZvdpDb9iNmUUtRTEWyF4m2anSah2d2Q3Sbpv3c86W2GeXnn&#10;ebL1aBrRU+drZxXEkwgE2cLp2pYKvg5vT0sQPqDV2DhLCm7kYZ3f32WYajfYT+r3oRRcYn2KCqoQ&#10;2lRKX1Rk0E9cS5ZvZ9cZDLx2pdQdDlxuGjmNork0WFv+UGFL24qKy/5qFLwPOGye49d+dzlvb9+H&#10;5OO4i0mpx4dx8wIi0Bj+wvCLz+iQM9PJXa32olEwna/YJfAwYwUOzKJkBeKkYLFIQOaZ/G+Q/wAA&#10;AP//AwBQSwECLQAUAAYACAAAACEAtoM4kv4AAADhAQAAEwAAAAAAAAAAAAAAAAAAAAAAW0NvbnRl&#10;bnRfVHlwZXNdLnhtbFBLAQItABQABgAIAAAAIQA4/SH/1gAAAJQBAAALAAAAAAAAAAAAAAAAAC8B&#10;AABfcmVscy8ucmVsc1BLAQItABQABgAIAAAAIQCtdGxiEgMAAJAJAAAOAAAAAAAAAAAAAAAAAC4C&#10;AABkcnMvZTJvRG9jLnhtbFBLAQItABQABgAIAAAAIQBmUxjD4QAAAAkBAAAPAAAAAAAAAAAAAAAA&#10;AGwFAABkcnMvZG93bnJldi54bWxQSwUGAAAAAAQABADzAAAAegYAAAAA&#10;" o:allowincell="f">
                <v:rect id="Rectangle 22" o:spid="_x0000_s1027" style="position:absolute;left:2700;top:258;width:1349;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J+MIA&#10;AADaAAAADwAAAGRycy9kb3ducmV2LnhtbESPzYrCQBCE7wu+w9CCt3Wi+4NER1FhUfC0WQ96azJt&#10;Esx0h8yo0affWVjwWFR9VdRs0blaXan1lbCB0TABRZyLrbgwsP/5ep2A8gHZYi1MBu7kYTHvvcww&#10;tXLjb7pmoVCxhH2KBsoQmlRrn5fk0A+lIY7eSVqHIcq20LbFWyx3tR4nyad2WHFcKLGhdUn5Obs4&#10;A5Pmg+V9t9robCeyeazl7XQ8GDPod8spqEBdeIb/6a2NHPxdiTdAz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2sn4wgAAANoAAAAPAAAAAAAAAAAAAAAAAJgCAABkcnMvZG93&#10;bnJldi54bWxQSwUGAAAAAAQABAD1AAAAhwMAAAAA&#10;" fillcolor="#d2d2d2" stroked="f">
                  <v:path arrowok="t"/>
                </v:rect>
                <v:rect id="Rectangle 23" o:spid="_x0000_s1028" style="position:absolute;left:3211;top:510;width:790;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ZsY8MA&#10;AADaAAAADwAAAGRycy9kb3ducmV2LnhtbESPT2vCQBTE7wW/w/KE3nSj/YNGV7GCWPDU6EFvj+wz&#10;CWbfC9mtxn76bkHocZiZ3zDzZedqdaXWV8IGRsMEFHEutuLCwGG/GUxA+YBssRYmA3fysFz0nuaY&#10;WrnxF12zUKgIYZ+igTKEJtXa5yU59ENpiKN3ltZhiLIttG3xFuGu1uMkedcOK44LJTa0Lim/ZN/O&#10;wKR5Y3ndfWx1thPZ/qzl5Xw6GvPc71YzUIG68B9+tD+tgSn8XYk3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ZsY8MAAADaAAAADwAAAAAAAAAAAAAAAACYAgAAZHJzL2Rv&#10;d25yZXYueG1sUEsFBgAAAAAEAAQA9QAAAIgDAAAAAA==&#10;" fillcolor="#d2d2d2" stroked="f">
                  <v:path arrowok="t"/>
                </v:rect>
                <w10:wrap anchorx="page"/>
              </v:group>
            </w:pict>
          </mc:Fallback>
        </mc:AlternateContent>
      </w:r>
    </w:p>
    <w:p w:rsidR="001E2A54" w:rsidRPr="001E2A54" w:rsidRDefault="001E2A54" w:rsidP="001E2A54">
      <w:pPr>
        <w:spacing w:line="276" w:lineRule="auto"/>
        <w:jc w:val="both"/>
        <w:rPr>
          <w:rFonts w:ascii="Book Antiqua" w:hAnsi="Book Antiqua"/>
          <w:color w:val="000000"/>
          <w:spacing w:val="2"/>
          <w:sz w:val="24"/>
          <w:szCs w:val="24"/>
        </w:rPr>
      </w:pPr>
    </w:p>
    <w:p w:rsidR="00F52806" w:rsidRPr="00572D11" w:rsidRDefault="009F3A36" w:rsidP="009F3A36">
      <w:pPr>
        <w:pStyle w:val="ListParagraph"/>
        <w:numPr>
          <w:ilvl w:val="0"/>
          <w:numId w:val="16"/>
        </w:numPr>
        <w:spacing w:line="276" w:lineRule="auto"/>
        <w:jc w:val="both"/>
        <w:rPr>
          <w:rFonts w:ascii="Book Antiqua" w:hAnsi="Book Antiqua"/>
          <w:b/>
          <w:bCs/>
          <w:sz w:val="24"/>
          <w:szCs w:val="24"/>
        </w:rPr>
      </w:pPr>
      <w:r w:rsidRPr="009F3A36">
        <w:rPr>
          <w:rFonts w:ascii="Book Antiqua" w:hAnsi="Book Antiqua"/>
          <w:color w:val="000000"/>
          <w:spacing w:val="2"/>
          <w:sz w:val="24"/>
          <w:szCs w:val="24"/>
        </w:rPr>
        <w:t>NVO koje su registrovane u regist</w:t>
      </w:r>
      <w:r w:rsidR="004C79CC">
        <w:rPr>
          <w:rFonts w:ascii="Book Antiqua" w:hAnsi="Book Antiqua"/>
          <w:color w:val="000000"/>
          <w:spacing w:val="2"/>
          <w:sz w:val="24"/>
          <w:szCs w:val="24"/>
        </w:rPr>
        <w:t>a</w:t>
      </w:r>
      <w:r w:rsidRPr="009F3A36">
        <w:rPr>
          <w:rFonts w:ascii="Book Antiqua" w:hAnsi="Book Antiqua"/>
          <w:color w:val="000000"/>
          <w:spacing w:val="2"/>
          <w:sz w:val="24"/>
          <w:szCs w:val="24"/>
        </w:rPr>
        <w:t>r nevladinih organizacija u Republici Kosovo i koj</w:t>
      </w:r>
      <w:r w:rsidR="004C79CC">
        <w:rPr>
          <w:rFonts w:ascii="Book Antiqua" w:hAnsi="Book Antiqua"/>
          <w:color w:val="000000"/>
          <w:spacing w:val="2"/>
          <w:sz w:val="24"/>
          <w:szCs w:val="24"/>
        </w:rPr>
        <w:t>i</w:t>
      </w:r>
      <w:r w:rsidRPr="009F3A36">
        <w:rPr>
          <w:rFonts w:ascii="Book Antiqua" w:hAnsi="Book Antiqua"/>
          <w:color w:val="000000"/>
          <w:spacing w:val="2"/>
          <w:sz w:val="24"/>
          <w:szCs w:val="24"/>
        </w:rPr>
        <w:t xml:space="preserve"> posluju u Republici Kosovo najmanje godinu dana pre datuma objavljivanja javnog poziva</w:t>
      </w:r>
      <w:r w:rsidR="004C79CC">
        <w:rPr>
          <w:rFonts w:ascii="Book Antiqua" w:hAnsi="Book Antiqua"/>
          <w:color w:val="000000"/>
          <w:spacing w:val="2"/>
          <w:sz w:val="24"/>
          <w:szCs w:val="24"/>
        </w:rPr>
        <w:t>,</w:t>
      </w:r>
      <w:r w:rsidRPr="009F3A36">
        <w:rPr>
          <w:rFonts w:ascii="Book Antiqua" w:hAnsi="Book Antiqua"/>
          <w:color w:val="000000"/>
          <w:spacing w:val="2"/>
          <w:sz w:val="24"/>
          <w:szCs w:val="24"/>
        </w:rPr>
        <w:t xml:space="preserve"> imaju pravo da se prijave sa svojim projektima. NVO koji su aplikovali treba da doka</w:t>
      </w:r>
      <w:r w:rsidR="004C79CC">
        <w:rPr>
          <w:rFonts w:ascii="Book Antiqua" w:hAnsi="Book Antiqua"/>
          <w:color w:val="000000"/>
          <w:spacing w:val="2"/>
          <w:sz w:val="24"/>
          <w:szCs w:val="24"/>
        </w:rPr>
        <w:t>žu</w:t>
      </w:r>
      <w:r w:rsidRPr="009F3A36">
        <w:rPr>
          <w:rFonts w:ascii="Book Antiqua" w:hAnsi="Book Antiqua"/>
          <w:color w:val="000000"/>
          <w:spacing w:val="2"/>
          <w:sz w:val="24"/>
          <w:szCs w:val="24"/>
        </w:rPr>
        <w:t xml:space="preserve"> da je njihov radni program fokusiran na oblast obrazovanja {</w:t>
      </w:r>
      <w:r w:rsidR="006E4AF7">
        <w:rPr>
          <w:rFonts w:ascii="Book Antiqua" w:hAnsi="Book Antiqua"/>
          <w:color w:val="000000"/>
          <w:spacing w:val="2"/>
          <w:sz w:val="24"/>
          <w:szCs w:val="24"/>
        </w:rPr>
        <w:t xml:space="preserve">proizvodnja i pružanje </w:t>
      </w:r>
      <w:r w:rsidR="009B3185">
        <w:rPr>
          <w:rFonts w:ascii="Book Antiqua" w:hAnsi="Book Antiqua"/>
          <w:color w:val="000000"/>
          <w:spacing w:val="2"/>
          <w:sz w:val="24"/>
          <w:szCs w:val="24"/>
        </w:rPr>
        <w:t>produkata/lokalnih usluga</w:t>
      </w:r>
      <w:r w:rsidR="00FB0552">
        <w:rPr>
          <w:rFonts w:ascii="Book Antiqua" w:hAnsi="Book Antiqua"/>
          <w:color w:val="000000"/>
          <w:spacing w:val="2"/>
          <w:sz w:val="24"/>
          <w:szCs w:val="24"/>
        </w:rPr>
        <w:t xml:space="preserve"> kao i izvoz</w:t>
      </w:r>
      <w:r w:rsidRPr="009F3A36">
        <w:rPr>
          <w:rFonts w:ascii="Book Antiqua" w:hAnsi="Book Antiqua"/>
          <w:color w:val="000000"/>
          <w:spacing w:val="2"/>
          <w:sz w:val="24"/>
          <w:szCs w:val="24"/>
        </w:rPr>
        <w:t>). NVO bi takođe trebalo da izvrše finansijske transakcije prema zakonodavstvu NVO-a u Republici Kosovo iu skladu sa računovodstvenim pravilima kao i da su ispunile ugovorne obaveze prema pružaocu finansijske podrške i svim ostalim pružaocima podrške javne finansije</w:t>
      </w:r>
      <w:r>
        <w:rPr>
          <w:rFonts w:ascii="Book Antiqua" w:hAnsi="Book Antiqua"/>
          <w:color w:val="000000"/>
          <w:spacing w:val="2"/>
          <w:sz w:val="24"/>
          <w:szCs w:val="24"/>
        </w:rPr>
        <w:t xml:space="preserve">  </w:t>
      </w:r>
    </w:p>
    <w:p w:rsidR="00F52806" w:rsidRPr="00572D11" w:rsidRDefault="00F52806" w:rsidP="00572D11">
      <w:pPr>
        <w:pStyle w:val="ListParagraph"/>
        <w:spacing w:line="276" w:lineRule="auto"/>
        <w:rPr>
          <w:rFonts w:ascii="Book Antiqua" w:hAnsi="Book Antiqua"/>
          <w:color w:val="000000"/>
          <w:sz w:val="24"/>
          <w:szCs w:val="24"/>
        </w:rPr>
      </w:pPr>
    </w:p>
    <w:p w:rsidR="00F52806" w:rsidRPr="00572D11" w:rsidRDefault="00CE1FFA" w:rsidP="00CE1FFA">
      <w:pPr>
        <w:pStyle w:val="ListParagraph"/>
        <w:numPr>
          <w:ilvl w:val="0"/>
          <w:numId w:val="16"/>
        </w:numPr>
        <w:spacing w:line="276" w:lineRule="auto"/>
        <w:jc w:val="both"/>
        <w:rPr>
          <w:rFonts w:ascii="Book Antiqua" w:hAnsi="Book Antiqua"/>
          <w:b/>
          <w:bCs/>
          <w:sz w:val="24"/>
          <w:szCs w:val="24"/>
        </w:rPr>
      </w:pPr>
      <w:r w:rsidRPr="00CE1FFA">
        <w:rPr>
          <w:rFonts w:ascii="Book Antiqua" w:hAnsi="Book Antiqua"/>
          <w:color w:val="000000"/>
          <w:sz w:val="24"/>
          <w:szCs w:val="24"/>
        </w:rPr>
        <w:t xml:space="preserve">Pre potpisivanja ugovora, </w:t>
      </w:r>
      <w:r w:rsidR="004E7104">
        <w:rPr>
          <w:rFonts w:ascii="Book Antiqua" w:hAnsi="Book Antiqua"/>
          <w:color w:val="000000"/>
          <w:sz w:val="24"/>
          <w:szCs w:val="24"/>
        </w:rPr>
        <w:t>NVO</w:t>
      </w:r>
      <w:r w:rsidRPr="00CE1FFA">
        <w:rPr>
          <w:rFonts w:ascii="Book Antiqua" w:hAnsi="Book Antiqua"/>
          <w:color w:val="000000"/>
          <w:sz w:val="24"/>
          <w:szCs w:val="24"/>
        </w:rPr>
        <w:t xml:space="preserve"> mora dostaviti dokaze da odgovorna osoba u NVO-u i rukovodilac projekta nisu</w:t>
      </w:r>
      <w:r w:rsidR="00CD06C2">
        <w:rPr>
          <w:rFonts w:ascii="Book Antiqua" w:hAnsi="Book Antiqua"/>
          <w:color w:val="000000"/>
          <w:sz w:val="24"/>
          <w:szCs w:val="24"/>
        </w:rPr>
        <w:t>,</w:t>
      </w:r>
      <w:r w:rsidRPr="00CE1FFA">
        <w:rPr>
          <w:rFonts w:ascii="Book Antiqua" w:hAnsi="Book Antiqua"/>
          <w:color w:val="000000"/>
          <w:sz w:val="24"/>
          <w:szCs w:val="24"/>
        </w:rPr>
        <w:t xml:space="preserve"> </w:t>
      </w:r>
      <w:r w:rsidR="000973C4">
        <w:rPr>
          <w:rFonts w:ascii="Book Antiqua" w:hAnsi="Book Antiqua"/>
          <w:color w:val="000000"/>
          <w:sz w:val="24"/>
          <w:szCs w:val="24"/>
        </w:rPr>
        <w:t>pod</w:t>
      </w:r>
      <w:r w:rsidRPr="00CE1FFA">
        <w:rPr>
          <w:rFonts w:ascii="Book Antiqua" w:hAnsi="Book Antiqua"/>
          <w:color w:val="000000"/>
          <w:sz w:val="24"/>
          <w:szCs w:val="24"/>
        </w:rPr>
        <w:t xml:space="preserve"> istra</w:t>
      </w:r>
      <w:r w:rsidR="000973C4">
        <w:rPr>
          <w:rFonts w:ascii="Book Antiqua" w:hAnsi="Book Antiqua"/>
          <w:color w:val="000000"/>
          <w:sz w:val="24"/>
          <w:szCs w:val="24"/>
        </w:rPr>
        <w:t>g</w:t>
      </w:r>
      <w:r w:rsidR="00CD06C2">
        <w:rPr>
          <w:rFonts w:ascii="Book Antiqua" w:hAnsi="Book Antiqua"/>
          <w:color w:val="000000"/>
          <w:sz w:val="24"/>
          <w:szCs w:val="24"/>
        </w:rPr>
        <w:t>om</w:t>
      </w:r>
      <w:r w:rsidR="000973C4">
        <w:rPr>
          <w:rFonts w:ascii="Book Antiqua" w:hAnsi="Book Antiqua"/>
          <w:color w:val="000000"/>
          <w:sz w:val="24"/>
          <w:szCs w:val="24"/>
        </w:rPr>
        <w:t xml:space="preserve"> za krivična d</w:t>
      </w:r>
      <w:r w:rsidRPr="00CE1FFA">
        <w:rPr>
          <w:rFonts w:ascii="Book Antiqua" w:hAnsi="Book Antiqua"/>
          <w:color w:val="000000"/>
          <w:sz w:val="24"/>
          <w:szCs w:val="24"/>
        </w:rPr>
        <w:t>ela, kao i dokaz da je NVO rešila otvorena pitanja u vezi sa plaćanjem neplaćenih doprinosa i poreza , ako je primenljivo.</w:t>
      </w:r>
      <w:r>
        <w:rPr>
          <w:rFonts w:ascii="Book Antiqua" w:hAnsi="Book Antiqua"/>
          <w:color w:val="000000"/>
          <w:sz w:val="24"/>
          <w:szCs w:val="24"/>
        </w:rPr>
        <w:t xml:space="preserve">  </w:t>
      </w:r>
    </w:p>
    <w:p w:rsidR="00F52806" w:rsidRPr="00572D11" w:rsidRDefault="00F52806" w:rsidP="00572D11">
      <w:pPr>
        <w:pStyle w:val="ListParagraph"/>
        <w:spacing w:line="276" w:lineRule="auto"/>
        <w:rPr>
          <w:rFonts w:ascii="Book Antiqua" w:hAnsi="Book Antiqua"/>
          <w:color w:val="000000"/>
          <w:spacing w:val="-4"/>
          <w:sz w:val="24"/>
          <w:szCs w:val="24"/>
        </w:rPr>
      </w:pPr>
    </w:p>
    <w:p w:rsidR="00F52806" w:rsidRPr="00572D11" w:rsidRDefault="000973C4" w:rsidP="000973C4">
      <w:pPr>
        <w:pStyle w:val="ListParagraph"/>
        <w:numPr>
          <w:ilvl w:val="0"/>
          <w:numId w:val="16"/>
        </w:numPr>
        <w:spacing w:line="276" w:lineRule="auto"/>
        <w:jc w:val="both"/>
        <w:rPr>
          <w:rFonts w:ascii="Book Antiqua" w:hAnsi="Book Antiqua"/>
          <w:b/>
          <w:bCs/>
          <w:sz w:val="24"/>
          <w:szCs w:val="24"/>
        </w:rPr>
      </w:pPr>
      <w:r w:rsidRPr="000973C4">
        <w:rPr>
          <w:rFonts w:ascii="Book Antiqua" w:hAnsi="Book Antiqua"/>
          <w:color w:val="000000"/>
          <w:spacing w:val="-4"/>
          <w:sz w:val="24"/>
          <w:szCs w:val="24"/>
        </w:rPr>
        <w:t xml:space="preserve">Predlozi će </w:t>
      </w:r>
      <w:r w:rsidR="00CB33B3">
        <w:rPr>
          <w:rFonts w:ascii="Book Antiqua" w:hAnsi="Book Antiqua"/>
          <w:color w:val="000000"/>
          <w:spacing w:val="-4"/>
          <w:sz w:val="24"/>
          <w:szCs w:val="24"/>
        </w:rPr>
        <w:t>se</w:t>
      </w:r>
      <w:r w:rsidRPr="000973C4">
        <w:rPr>
          <w:rFonts w:ascii="Book Antiqua" w:hAnsi="Book Antiqua"/>
          <w:color w:val="000000"/>
          <w:spacing w:val="-4"/>
          <w:sz w:val="24"/>
          <w:szCs w:val="24"/>
        </w:rPr>
        <w:t xml:space="preserve"> dostav</w:t>
      </w:r>
      <w:r w:rsidR="00CB33B3">
        <w:rPr>
          <w:rFonts w:ascii="Book Antiqua" w:hAnsi="Book Antiqua"/>
          <w:color w:val="000000"/>
          <w:spacing w:val="-4"/>
          <w:sz w:val="24"/>
          <w:szCs w:val="24"/>
        </w:rPr>
        <w:t>iti</w:t>
      </w:r>
      <w:r w:rsidRPr="000973C4">
        <w:rPr>
          <w:rFonts w:ascii="Book Antiqua" w:hAnsi="Book Antiqua"/>
          <w:color w:val="000000"/>
          <w:spacing w:val="-4"/>
          <w:sz w:val="24"/>
          <w:szCs w:val="24"/>
        </w:rPr>
        <w:t xml:space="preserve"> samo na predviđenim obrazcima, koji zajedno sa </w:t>
      </w:r>
      <w:r w:rsidR="00217908">
        <w:rPr>
          <w:rFonts w:ascii="Book Antiqua" w:hAnsi="Book Antiqua"/>
          <w:color w:val="000000"/>
          <w:spacing w:val="-4"/>
          <w:sz w:val="24"/>
          <w:szCs w:val="24"/>
        </w:rPr>
        <w:t>Uputstvima</w:t>
      </w:r>
      <w:r w:rsidRPr="000973C4">
        <w:rPr>
          <w:rFonts w:ascii="Book Antiqua" w:hAnsi="Book Antiqua"/>
          <w:color w:val="000000"/>
          <w:spacing w:val="-4"/>
          <w:sz w:val="24"/>
          <w:szCs w:val="24"/>
        </w:rPr>
        <w:t xml:space="preserve"> za podnosioce zahteva</w:t>
      </w:r>
      <w:r w:rsidR="00CD06C2">
        <w:rPr>
          <w:rFonts w:ascii="Book Antiqua" w:hAnsi="Book Antiqua"/>
          <w:color w:val="000000"/>
          <w:spacing w:val="-4"/>
          <w:sz w:val="24"/>
          <w:szCs w:val="24"/>
        </w:rPr>
        <w:t>,</w:t>
      </w:r>
      <w:r w:rsidRPr="000973C4">
        <w:rPr>
          <w:rFonts w:ascii="Book Antiqua" w:hAnsi="Book Antiqua"/>
          <w:color w:val="000000"/>
          <w:spacing w:val="-4"/>
          <w:sz w:val="24"/>
          <w:szCs w:val="24"/>
        </w:rPr>
        <w:t xml:space="preserve"> dostupni su na veb stranici Ministarstva ekonomsk</w:t>
      </w:r>
      <w:r w:rsidR="00217908">
        <w:rPr>
          <w:rFonts w:ascii="Book Antiqua" w:hAnsi="Book Antiqua"/>
          <w:color w:val="000000"/>
          <w:spacing w:val="-4"/>
          <w:sz w:val="24"/>
          <w:szCs w:val="24"/>
        </w:rPr>
        <w:t>og</w:t>
      </w:r>
      <w:r w:rsidRPr="000973C4">
        <w:rPr>
          <w:rFonts w:ascii="Book Antiqua" w:hAnsi="Book Antiqua"/>
          <w:color w:val="000000"/>
          <w:spacing w:val="-4"/>
          <w:sz w:val="24"/>
          <w:szCs w:val="24"/>
        </w:rPr>
        <w:t xml:space="preserve"> razvoj</w:t>
      </w:r>
      <w:r w:rsidR="00217908">
        <w:rPr>
          <w:rFonts w:ascii="Book Antiqua" w:hAnsi="Book Antiqua"/>
          <w:color w:val="000000"/>
          <w:spacing w:val="-4"/>
          <w:sz w:val="24"/>
          <w:szCs w:val="24"/>
        </w:rPr>
        <w:t>a</w:t>
      </w:r>
      <w:r w:rsidRPr="000973C4">
        <w:rPr>
          <w:rFonts w:ascii="Book Antiqua" w:hAnsi="Book Antiqua"/>
          <w:color w:val="000000"/>
          <w:spacing w:val="-4"/>
          <w:sz w:val="24"/>
          <w:szCs w:val="24"/>
        </w:rPr>
        <w:t xml:space="preserve">, kao pružalac finansijske podrške (veb stranica: </w:t>
      </w:r>
      <w:hyperlink r:id="rId11" w:history="1">
        <w:r w:rsidR="0032194B" w:rsidRPr="00572D11">
          <w:rPr>
            <w:rStyle w:val="Hyperlink"/>
            <w:rFonts w:ascii="Book Antiqua" w:hAnsi="Book Antiqua"/>
            <w:i/>
            <w:iCs/>
            <w:sz w:val="24"/>
            <w:szCs w:val="24"/>
          </w:rPr>
          <w:t>http://mzhe-ks.net/</w:t>
        </w:r>
      </w:hyperlink>
      <w:r w:rsidRPr="000973C4">
        <w:rPr>
          <w:rFonts w:ascii="Book Antiqua" w:hAnsi="Book Antiqua"/>
          <w:color w:val="000000"/>
          <w:spacing w:val="-4"/>
          <w:sz w:val="24"/>
          <w:szCs w:val="24"/>
        </w:rPr>
        <w:t>).</w:t>
      </w:r>
      <w:r>
        <w:rPr>
          <w:rFonts w:ascii="Book Antiqua" w:hAnsi="Book Antiqua"/>
          <w:color w:val="000000"/>
          <w:spacing w:val="-4"/>
          <w:sz w:val="24"/>
          <w:szCs w:val="24"/>
        </w:rPr>
        <w:t xml:space="preserve">  </w:t>
      </w:r>
    </w:p>
    <w:p w:rsidR="00F52806" w:rsidRPr="00572D11" w:rsidRDefault="00F52806" w:rsidP="00572D11">
      <w:pPr>
        <w:pStyle w:val="ListParagraph"/>
        <w:spacing w:line="276" w:lineRule="auto"/>
        <w:rPr>
          <w:rFonts w:ascii="Book Antiqua" w:hAnsi="Book Antiqua"/>
          <w:color w:val="000000"/>
          <w:spacing w:val="-4"/>
          <w:sz w:val="24"/>
          <w:szCs w:val="24"/>
        </w:rPr>
      </w:pPr>
    </w:p>
    <w:p w:rsidR="00F52806" w:rsidRPr="00572D11" w:rsidRDefault="00C1219A" w:rsidP="00C1219A">
      <w:pPr>
        <w:pStyle w:val="ListParagraph"/>
        <w:numPr>
          <w:ilvl w:val="0"/>
          <w:numId w:val="16"/>
        </w:numPr>
        <w:spacing w:line="276" w:lineRule="auto"/>
        <w:jc w:val="both"/>
        <w:rPr>
          <w:rFonts w:ascii="Book Antiqua" w:hAnsi="Book Antiqua"/>
          <w:b/>
          <w:bCs/>
          <w:sz w:val="24"/>
          <w:szCs w:val="24"/>
        </w:rPr>
      </w:pPr>
      <w:r>
        <w:rPr>
          <w:rFonts w:ascii="Book Antiqua" w:hAnsi="Book Antiqua"/>
          <w:color w:val="000000"/>
          <w:spacing w:val="-4"/>
          <w:sz w:val="24"/>
          <w:szCs w:val="24"/>
        </w:rPr>
        <w:t>Kompletirana</w:t>
      </w:r>
      <w:r w:rsidRPr="00C1219A">
        <w:rPr>
          <w:rFonts w:ascii="Book Antiqua" w:hAnsi="Book Antiqua"/>
          <w:color w:val="000000"/>
          <w:spacing w:val="-4"/>
          <w:sz w:val="24"/>
          <w:szCs w:val="24"/>
        </w:rPr>
        <w:t xml:space="preserve"> dokumente treba poslati poštom ili lično na adresu: {Ministarstvo ekonomsk</w:t>
      </w:r>
      <w:r>
        <w:rPr>
          <w:rFonts w:ascii="Book Antiqua" w:hAnsi="Book Antiqua"/>
          <w:color w:val="000000"/>
          <w:spacing w:val="-4"/>
          <w:sz w:val="24"/>
          <w:szCs w:val="24"/>
        </w:rPr>
        <w:t>og</w:t>
      </w:r>
      <w:r w:rsidRPr="00C1219A">
        <w:rPr>
          <w:rFonts w:ascii="Book Antiqua" w:hAnsi="Book Antiqua"/>
          <w:color w:val="000000"/>
          <w:spacing w:val="-4"/>
          <w:sz w:val="24"/>
          <w:szCs w:val="24"/>
        </w:rPr>
        <w:t xml:space="preserve"> razvoj</w:t>
      </w:r>
      <w:r>
        <w:rPr>
          <w:rFonts w:ascii="Book Antiqua" w:hAnsi="Book Antiqua"/>
          <w:color w:val="000000"/>
          <w:spacing w:val="-4"/>
          <w:sz w:val="24"/>
          <w:szCs w:val="24"/>
        </w:rPr>
        <w:t>a</w:t>
      </w:r>
      <w:r w:rsidRPr="00C1219A">
        <w:rPr>
          <w:rFonts w:ascii="Book Antiqua" w:hAnsi="Book Antiqua"/>
          <w:color w:val="000000"/>
          <w:spacing w:val="-4"/>
          <w:sz w:val="24"/>
          <w:szCs w:val="24"/>
        </w:rPr>
        <w:t>, Trg majke Tereze br. 36, 10.000, Priština.</w:t>
      </w:r>
      <w:r>
        <w:rPr>
          <w:rFonts w:ascii="Book Antiqua" w:hAnsi="Book Antiqua"/>
          <w:color w:val="000000"/>
          <w:spacing w:val="-4"/>
          <w:sz w:val="24"/>
          <w:szCs w:val="24"/>
        </w:rPr>
        <w:t xml:space="preserve">  </w:t>
      </w:r>
    </w:p>
    <w:p w:rsidR="00F52806" w:rsidRPr="00572D11" w:rsidRDefault="00F52806" w:rsidP="00572D11">
      <w:pPr>
        <w:pStyle w:val="ListParagraph"/>
        <w:spacing w:line="276" w:lineRule="auto"/>
        <w:rPr>
          <w:rFonts w:ascii="Book Antiqua" w:hAnsi="Book Antiqua"/>
          <w:color w:val="000000"/>
          <w:sz w:val="24"/>
          <w:szCs w:val="24"/>
        </w:rPr>
      </w:pPr>
    </w:p>
    <w:p w:rsidR="00F52806" w:rsidRPr="00572D11" w:rsidRDefault="00CB6B4B" w:rsidP="00CB6B4B">
      <w:pPr>
        <w:pStyle w:val="ListParagraph"/>
        <w:numPr>
          <w:ilvl w:val="0"/>
          <w:numId w:val="16"/>
        </w:numPr>
        <w:spacing w:line="276" w:lineRule="auto"/>
        <w:jc w:val="both"/>
        <w:rPr>
          <w:rFonts w:ascii="Book Antiqua" w:hAnsi="Book Antiqua"/>
          <w:b/>
          <w:bCs/>
          <w:sz w:val="24"/>
          <w:szCs w:val="24"/>
        </w:rPr>
      </w:pPr>
      <w:r w:rsidRPr="00CB6B4B">
        <w:rPr>
          <w:rFonts w:ascii="Book Antiqua" w:hAnsi="Book Antiqua"/>
          <w:color w:val="000000"/>
          <w:sz w:val="24"/>
          <w:szCs w:val="24"/>
        </w:rPr>
        <w:t>Proces primanja, otvaranja i razmatranja prijava, procen</w:t>
      </w:r>
      <w:r w:rsidR="006B2F3C">
        <w:rPr>
          <w:rFonts w:ascii="Book Antiqua" w:hAnsi="Book Antiqua"/>
          <w:color w:val="000000"/>
          <w:sz w:val="24"/>
          <w:szCs w:val="24"/>
        </w:rPr>
        <w:t>jivanje</w:t>
      </w:r>
      <w:r w:rsidRPr="00CB6B4B">
        <w:rPr>
          <w:rFonts w:ascii="Book Antiqua" w:hAnsi="Book Antiqua"/>
          <w:color w:val="000000"/>
          <w:sz w:val="24"/>
          <w:szCs w:val="24"/>
        </w:rPr>
        <w:t xml:space="preserve">, ugovaranja, prikupljanja sredstava, vreme i načina podnošenja prigovora, postupanja s </w:t>
      </w:r>
      <w:r w:rsidRPr="00CB6B4B">
        <w:rPr>
          <w:rFonts w:ascii="Book Antiqua" w:hAnsi="Book Antiqua"/>
          <w:color w:val="000000"/>
          <w:sz w:val="24"/>
          <w:szCs w:val="24"/>
        </w:rPr>
        <w:lastRenderedPageBreak/>
        <w:t xml:space="preserve">dokumentima i indikativnog kalendara implementacije poziva detaljno su opisani u </w:t>
      </w:r>
      <w:r w:rsidR="00F233E9">
        <w:rPr>
          <w:rFonts w:ascii="Book Antiqua" w:hAnsi="Book Antiqua"/>
          <w:color w:val="000000"/>
          <w:sz w:val="24"/>
          <w:szCs w:val="24"/>
        </w:rPr>
        <w:t>Uputstvima</w:t>
      </w:r>
      <w:r w:rsidRPr="00CB6B4B">
        <w:rPr>
          <w:rFonts w:ascii="Book Antiqua" w:hAnsi="Book Antiqua"/>
          <w:color w:val="000000"/>
          <w:sz w:val="24"/>
          <w:szCs w:val="24"/>
        </w:rPr>
        <w:t xml:space="preserve"> za prijavljivače.</w:t>
      </w:r>
      <w:r>
        <w:rPr>
          <w:rFonts w:ascii="Book Antiqua" w:hAnsi="Book Antiqua"/>
          <w:color w:val="000000"/>
          <w:sz w:val="24"/>
          <w:szCs w:val="24"/>
        </w:rPr>
        <w:t xml:space="preserve">  </w:t>
      </w:r>
    </w:p>
    <w:p w:rsidR="00F52806" w:rsidRPr="00572D11" w:rsidRDefault="00F52806" w:rsidP="00572D11">
      <w:pPr>
        <w:pStyle w:val="ListParagraph"/>
        <w:spacing w:line="276" w:lineRule="auto"/>
        <w:rPr>
          <w:rFonts w:ascii="Book Antiqua" w:hAnsi="Book Antiqua"/>
          <w:color w:val="000000"/>
          <w:spacing w:val="-1"/>
          <w:sz w:val="24"/>
          <w:szCs w:val="24"/>
        </w:rPr>
      </w:pPr>
    </w:p>
    <w:p w:rsidR="004052A4" w:rsidRPr="00572D11" w:rsidRDefault="00D01698" w:rsidP="00D01698">
      <w:pPr>
        <w:pStyle w:val="ListParagraph"/>
        <w:numPr>
          <w:ilvl w:val="0"/>
          <w:numId w:val="16"/>
        </w:numPr>
        <w:spacing w:line="276" w:lineRule="auto"/>
        <w:jc w:val="both"/>
        <w:rPr>
          <w:rFonts w:ascii="Book Antiqua" w:hAnsi="Book Antiqua"/>
          <w:b/>
          <w:bCs/>
          <w:sz w:val="24"/>
          <w:szCs w:val="24"/>
        </w:rPr>
      </w:pPr>
      <w:r w:rsidRPr="00D01698">
        <w:rPr>
          <w:rFonts w:ascii="Book Antiqua" w:hAnsi="Book Antiqua"/>
          <w:color w:val="000000"/>
          <w:spacing w:val="-1"/>
          <w:sz w:val="24"/>
          <w:szCs w:val="24"/>
        </w:rPr>
        <w:t>Samo projekti koji su primljeni u roku predviđenim ovim javnim pozivom razmatraće se za finansijsku podršku i koji u potpunosti ispunjavaju definirane uslove javnog poziva.</w:t>
      </w:r>
      <w:r>
        <w:rPr>
          <w:rFonts w:ascii="Book Antiqua" w:hAnsi="Book Antiqua"/>
          <w:color w:val="000000"/>
          <w:spacing w:val="-1"/>
          <w:sz w:val="24"/>
          <w:szCs w:val="24"/>
        </w:rPr>
        <w:t xml:space="preserve">  </w:t>
      </w:r>
    </w:p>
    <w:p w:rsidR="004052A4" w:rsidRPr="00572D11" w:rsidRDefault="004052A4" w:rsidP="00572D11">
      <w:pPr>
        <w:pStyle w:val="ListParagraph"/>
        <w:rPr>
          <w:rFonts w:ascii="Book Antiqua" w:hAnsi="Book Antiqua" w:cs="Tahoma"/>
          <w:sz w:val="24"/>
          <w:szCs w:val="24"/>
        </w:rPr>
      </w:pPr>
    </w:p>
    <w:p w:rsidR="004052A4" w:rsidRDefault="00DD31AB" w:rsidP="00291EDE">
      <w:pPr>
        <w:pStyle w:val="ListParagraph"/>
        <w:numPr>
          <w:ilvl w:val="0"/>
          <w:numId w:val="16"/>
        </w:numPr>
        <w:spacing w:line="276" w:lineRule="auto"/>
        <w:jc w:val="both"/>
        <w:rPr>
          <w:rFonts w:ascii="Book Antiqua" w:hAnsi="Book Antiqua" w:cs="Tahoma"/>
          <w:sz w:val="24"/>
          <w:szCs w:val="24"/>
        </w:rPr>
      </w:pPr>
      <w:r w:rsidRPr="00DD31AB">
        <w:rPr>
          <w:rFonts w:ascii="Book Antiqua" w:hAnsi="Book Antiqua" w:cs="Tahoma"/>
          <w:sz w:val="24"/>
          <w:szCs w:val="24"/>
        </w:rPr>
        <w:t xml:space="preserve">Specifični kriterijumi na kojima će se procenjivati projekti su: </w:t>
      </w:r>
    </w:p>
    <w:p w:rsidR="00201C79" w:rsidRPr="00201C79" w:rsidRDefault="00201C79" w:rsidP="00201C79">
      <w:pPr>
        <w:pStyle w:val="ListParagraph"/>
        <w:rPr>
          <w:rFonts w:ascii="Book Antiqua" w:hAnsi="Book Antiqua" w:cs="Tahoma"/>
          <w:sz w:val="24"/>
          <w:szCs w:val="24"/>
        </w:rPr>
      </w:pPr>
    </w:p>
    <w:p w:rsidR="00201C79" w:rsidRPr="00DD31AB" w:rsidRDefault="00201C79" w:rsidP="00201C79">
      <w:pPr>
        <w:pStyle w:val="ListParagraph"/>
        <w:spacing w:line="276" w:lineRule="auto"/>
        <w:jc w:val="both"/>
        <w:rPr>
          <w:rFonts w:ascii="Book Antiqua" w:hAnsi="Book Antiqua" w:cs="Tahoma"/>
          <w:sz w:val="24"/>
          <w:szCs w:val="24"/>
        </w:rPr>
      </w:pPr>
    </w:p>
    <w:p w:rsidR="00316429" w:rsidRPr="00316429" w:rsidRDefault="00316429" w:rsidP="00316429">
      <w:pPr>
        <w:pStyle w:val="ListParagraph"/>
        <w:numPr>
          <w:ilvl w:val="0"/>
          <w:numId w:val="23"/>
        </w:numPr>
        <w:spacing w:after="0" w:line="240" w:lineRule="auto"/>
        <w:jc w:val="both"/>
        <w:rPr>
          <w:rFonts w:ascii="Book Antiqua" w:hAnsi="Book Antiqua" w:cs="Tahoma"/>
          <w:sz w:val="24"/>
          <w:szCs w:val="24"/>
        </w:rPr>
      </w:pPr>
      <w:r w:rsidRPr="00316429">
        <w:rPr>
          <w:rFonts w:ascii="Book Antiqua" w:hAnsi="Book Antiqua" w:cs="Tahoma"/>
          <w:sz w:val="24"/>
          <w:szCs w:val="24"/>
        </w:rPr>
        <w:t xml:space="preserve"> Koliko je važan projekat / ponuda i predložene intervencije prema sektorskim prioritetima Ministarstva? (Značaj)</w:t>
      </w:r>
    </w:p>
    <w:p w:rsidR="00316429" w:rsidRPr="00316429" w:rsidRDefault="00316429" w:rsidP="00316429">
      <w:pPr>
        <w:pStyle w:val="ListParagraph"/>
        <w:numPr>
          <w:ilvl w:val="0"/>
          <w:numId w:val="23"/>
        </w:numPr>
        <w:spacing w:after="0" w:line="240" w:lineRule="auto"/>
        <w:jc w:val="both"/>
        <w:rPr>
          <w:rFonts w:ascii="Book Antiqua" w:hAnsi="Book Antiqua" w:cs="Tahoma"/>
          <w:sz w:val="24"/>
          <w:szCs w:val="24"/>
        </w:rPr>
      </w:pPr>
      <w:r w:rsidRPr="00316429">
        <w:rPr>
          <w:rFonts w:ascii="Book Antiqua" w:hAnsi="Book Antiqua" w:cs="Tahoma"/>
          <w:sz w:val="24"/>
          <w:szCs w:val="24"/>
        </w:rPr>
        <w:t xml:space="preserve"> Kvalitet dostavljenog projekta / ponude i koliko </w:t>
      </w:r>
      <w:r w:rsidR="000C46B1">
        <w:rPr>
          <w:rFonts w:ascii="Book Antiqua" w:hAnsi="Book Antiqua" w:cs="Tahoma"/>
          <w:sz w:val="24"/>
          <w:szCs w:val="24"/>
        </w:rPr>
        <w:t xml:space="preserve">dostižu </w:t>
      </w:r>
      <w:r w:rsidR="00AE0BAC" w:rsidRPr="00316429">
        <w:rPr>
          <w:rFonts w:ascii="Book Antiqua" w:hAnsi="Book Antiqua" w:cs="Tahoma"/>
          <w:sz w:val="24"/>
          <w:szCs w:val="24"/>
        </w:rPr>
        <w:t xml:space="preserve">postavljeni </w:t>
      </w:r>
      <w:r w:rsidR="004B4462">
        <w:rPr>
          <w:rFonts w:ascii="Book Antiqua" w:hAnsi="Book Antiqua" w:cs="Tahoma"/>
          <w:sz w:val="24"/>
          <w:szCs w:val="24"/>
        </w:rPr>
        <w:t>cilj</w:t>
      </w:r>
      <w:r w:rsidR="00AA6BB8">
        <w:rPr>
          <w:rFonts w:ascii="Book Antiqua" w:hAnsi="Book Antiqua" w:cs="Tahoma"/>
          <w:sz w:val="24"/>
          <w:szCs w:val="24"/>
        </w:rPr>
        <w:t xml:space="preserve"> </w:t>
      </w:r>
      <w:r w:rsidR="00AC4F46">
        <w:rPr>
          <w:rFonts w:ascii="Book Antiqua" w:hAnsi="Book Antiqua" w:cs="Tahoma"/>
          <w:sz w:val="24"/>
          <w:szCs w:val="24"/>
        </w:rPr>
        <w:t>u</w:t>
      </w:r>
      <w:r w:rsidR="00AA6BB8">
        <w:rPr>
          <w:rFonts w:ascii="Book Antiqua" w:hAnsi="Book Antiqua" w:cs="Tahoma"/>
          <w:sz w:val="24"/>
          <w:szCs w:val="24"/>
        </w:rPr>
        <w:t xml:space="preserve"> ponudi</w:t>
      </w:r>
      <w:r w:rsidR="00AE0BAC">
        <w:rPr>
          <w:rFonts w:ascii="Book Antiqua" w:hAnsi="Book Antiqua" w:cs="Tahoma"/>
          <w:sz w:val="24"/>
          <w:szCs w:val="24"/>
        </w:rPr>
        <w:t xml:space="preserve"> </w:t>
      </w:r>
      <w:r w:rsidR="00F40E5E">
        <w:rPr>
          <w:rFonts w:ascii="Book Antiqua" w:hAnsi="Book Antiqua" w:cs="Tahoma"/>
          <w:sz w:val="24"/>
          <w:szCs w:val="24"/>
        </w:rPr>
        <w:t>krajni cilj</w:t>
      </w:r>
      <w:r w:rsidRPr="00316429">
        <w:rPr>
          <w:rFonts w:ascii="Book Antiqua" w:hAnsi="Book Antiqua" w:cs="Tahoma"/>
          <w:sz w:val="24"/>
          <w:szCs w:val="24"/>
        </w:rPr>
        <w:t>? (Kvalitet / ciljevi)</w:t>
      </w:r>
    </w:p>
    <w:p w:rsidR="00316429" w:rsidRPr="00316429" w:rsidRDefault="00316429" w:rsidP="00316429">
      <w:pPr>
        <w:pStyle w:val="ListParagraph"/>
        <w:numPr>
          <w:ilvl w:val="0"/>
          <w:numId w:val="23"/>
        </w:numPr>
        <w:spacing w:after="0" w:line="240" w:lineRule="auto"/>
        <w:jc w:val="both"/>
        <w:rPr>
          <w:rFonts w:ascii="Book Antiqua" w:hAnsi="Book Antiqua" w:cs="Tahoma"/>
          <w:sz w:val="24"/>
          <w:szCs w:val="24"/>
        </w:rPr>
      </w:pPr>
      <w:r w:rsidRPr="00316429">
        <w:rPr>
          <w:rFonts w:ascii="Book Antiqua" w:hAnsi="Book Antiqua" w:cs="Tahoma"/>
          <w:sz w:val="24"/>
          <w:szCs w:val="24"/>
        </w:rPr>
        <w:t xml:space="preserve"> </w:t>
      </w:r>
      <w:r w:rsidR="006931E4">
        <w:rPr>
          <w:rFonts w:ascii="Book Antiqua" w:hAnsi="Book Antiqua" w:cs="Tahoma"/>
          <w:sz w:val="24"/>
          <w:szCs w:val="24"/>
        </w:rPr>
        <w:t>Do</w:t>
      </w:r>
      <w:r w:rsidRPr="00316429">
        <w:rPr>
          <w:rFonts w:ascii="Book Antiqua" w:hAnsi="Book Antiqua" w:cs="Tahoma"/>
          <w:sz w:val="24"/>
          <w:szCs w:val="24"/>
        </w:rPr>
        <w:t xml:space="preserve"> koj</w:t>
      </w:r>
      <w:r w:rsidR="006931E4">
        <w:rPr>
          <w:rFonts w:ascii="Book Antiqua" w:hAnsi="Book Antiqua" w:cs="Tahoma"/>
          <w:sz w:val="24"/>
          <w:szCs w:val="24"/>
        </w:rPr>
        <w:t>e</w:t>
      </w:r>
      <w:r w:rsidRPr="00316429">
        <w:rPr>
          <w:rFonts w:ascii="Book Antiqua" w:hAnsi="Book Antiqua" w:cs="Tahoma"/>
          <w:sz w:val="24"/>
          <w:szCs w:val="24"/>
        </w:rPr>
        <w:t xml:space="preserve"> mer</w:t>
      </w:r>
      <w:r w:rsidR="006931E4">
        <w:rPr>
          <w:rFonts w:ascii="Book Antiqua" w:hAnsi="Book Antiqua" w:cs="Tahoma"/>
          <w:sz w:val="24"/>
          <w:szCs w:val="24"/>
        </w:rPr>
        <w:t>e</w:t>
      </w:r>
      <w:r w:rsidRPr="00316429">
        <w:rPr>
          <w:rFonts w:ascii="Book Antiqua" w:hAnsi="Book Antiqua" w:cs="Tahoma"/>
          <w:sz w:val="24"/>
          <w:szCs w:val="24"/>
        </w:rPr>
        <w:t xml:space="preserve"> projekat / ponuda</w:t>
      </w:r>
      <w:r w:rsidR="006931E4" w:rsidRPr="006931E4">
        <w:rPr>
          <w:rFonts w:ascii="Book Antiqua" w:hAnsi="Book Antiqua" w:cs="Tahoma"/>
          <w:sz w:val="24"/>
          <w:szCs w:val="24"/>
        </w:rPr>
        <w:t xml:space="preserve"> </w:t>
      </w:r>
      <w:r w:rsidR="006931E4" w:rsidRPr="00316429">
        <w:rPr>
          <w:rFonts w:ascii="Book Antiqua" w:hAnsi="Book Antiqua" w:cs="Tahoma"/>
          <w:sz w:val="24"/>
          <w:szCs w:val="24"/>
        </w:rPr>
        <w:t>je održiv</w:t>
      </w:r>
      <w:r w:rsidR="00AA6BB8">
        <w:rPr>
          <w:rFonts w:ascii="Book Antiqua" w:hAnsi="Book Antiqua" w:cs="Tahoma"/>
          <w:sz w:val="24"/>
          <w:szCs w:val="24"/>
        </w:rPr>
        <w:t>,</w:t>
      </w:r>
      <w:r w:rsidRPr="00316429">
        <w:rPr>
          <w:rFonts w:ascii="Book Antiqua" w:hAnsi="Book Antiqua" w:cs="Tahoma"/>
          <w:sz w:val="24"/>
          <w:szCs w:val="24"/>
        </w:rPr>
        <w:t xml:space="preserve"> i </w:t>
      </w:r>
      <w:r w:rsidR="0030309C">
        <w:rPr>
          <w:rFonts w:ascii="Book Antiqua" w:hAnsi="Book Antiqua" w:cs="Tahoma"/>
          <w:sz w:val="24"/>
          <w:szCs w:val="24"/>
        </w:rPr>
        <w:t>d</w:t>
      </w:r>
      <w:r w:rsidRPr="00316429">
        <w:rPr>
          <w:rFonts w:ascii="Book Antiqua" w:hAnsi="Book Antiqua" w:cs="Tahoma"/>
          <w:sz w:val="24"/>
          <w:szCs w:val="24"/>
        </w:rPr>
        <w:t>ostiž</w:t>
      </w:r>
      <w:r w:rsidR="00E4168E">
        <w:rPr>
          <w:rFonts w:ascii="Book Antiqua" w:hAnsi="Book Antiqua" w:cs="Tahoma"/>
          <w:sz w:val="24"/>
          <w:szCs w:val="24"/>
        </w:rPr>
        <w:t xml:space="preserve">e </w:t>
      </w:r>
      <w:r w:rsidR="00456106">
        <w:rPr>
          <w:rFonts w:ascii="Book Antiqua" w:hAnsi="Book Antiqua" w:cs="Tahoma"/>
          <w:sz w:val="24"/>
          <w:szCs w:val="24"/>
        </w:rPr>
        <w:t xml:space="preserve">princip </w:t>
      </w:r>
      <w:r w:rsidR="003631B4">
        <w:rPr>
          <w:rFonts w:ascii="Book Antiqua" w:hAnsi="Book Antiqua" w:cs="Tahoma"/>
          <w:sz w:val="24"/>
          <w:szCs w:val="24"/>
        </w:rPr>
        <w:t>trošak-efikasnost</w:t>
      </w:r>
      <w:r w:rsidRPr="00316429">
        <w:rPr>
          <w:rFonts w:ascii="Book Antiqua" w:hAnsi="Book Antiqua" w:cs="Tahoma"/>
          <w:sz w:val="24"/>
          <w:szCs w:val="24"/>
        </w:rPr>
        <w:t>? (</w:t>
      </w:r>
      <w:r w:rsidR="00100983">
        <w:rPr>
          <w:rFonts w:ascii="Book Antiqua" w:hAnsi="Book Antiqua" w:cs="Tahoma"/>
          <w:sz w:val="24"/>
          <w:szCs w:val="24"/>
        </w:rPr>
        <w:t>Održivost</w:t>
      </w:r>
      <w:r w:rsidRPr="00316429">
        <w:rPr>
          <w:rFonts w:ascii="Book Antiqua" w:hAnsi="Book Antiqua" w:cs="Tahoma"/>
          <w:sz w:val="24"/>
          <w:szCs w:val="24"/>
        </w:rPr>
        <w:t>)</w:t>
      </w:r>
    </w:p>
    <w:p w:rsidR="00316429" w:rsidRPr="00316429" w:rsidRDefault="00316429" w:rsidP="00316429">
      <w:pPr>
        <w:pStyle w:val="ListParagraph"/>
        <w:numPr>
          <w:ilvl w:val="0"/>
          <w:numId w:val="23"/>
        </w:numPr>
        <w:spacing w:after="0" w:line="240" w:lineRule="auto"/>
        <w:jc w:val="both"/>
        <w:rPr>
          <w:rFonts w:ascii="Book Antiqua" w:hAnsi="Book Antiqua" w:cs="Tahoma"/>
          <w:sz w:val="24"/>
          <w:szCs w:val="24"/>
        </w:rPr>
      </w:pPr>
      <w:r w:rsidRPr="00316429">
        <w:rPr>
          <w:rFonts w:ascii="Book Antiqua" w:hAnsi="Book Antiqua" w:cs="Tahoma"/>
          <w:sz w:val="24"/>
          <w:szCs w:val="24"/>
        </w:rPr>
        <w:t xml:space="preserve"> </w:t>
      </w:r>
      <w:r w:rsidR="005F15BC">
        <w:rPr>
          <w:rFonts w:ascii="Book Antiqua" w:hAnsi="Book Antiqua" w:cs="Tahoma"/>
          <w:sz w:val="24"/>
          <w:szCs w:val="24"/>
        </w:rPr>
        <w:t>P</w:t>
      </w:r>
      <w:r w:rsidRPr="00316429">
        <w:rPr>
          <w:rFonts w:ascii="Book Antiqua" w:hAnsi="Book Antiqua" w:cs="Tahoma"/>
          <w:sz w:val="24"/>
          <w:szCs w:val="24"/>
        </w:rPr>
        <w:t>rocen</w:t>
      </w:r>
      <w:r w:rsidR="005F15BC">
        <w:rPr>
          <w:rFonts w:ascii="Book Antiqua" w:hAnsi="Book Antiqua" w:cs="Tahoma"/>
          <w:sz w:val="24"/>
          <w:szCs w:val="24"/>
        </w:rPr>
        <w:t>a</w:t>
      </w:r>
      <w:r w:rsidRPr="00316429">
        <w:rPr>
          <w:rFonts w:ascii="Book Antiqua" w:hAnsi="Book Antiqua" w:cs="Tahoma"/>
          <w:sz w:val="24"/>
          <w:szCs w:val="24"/>
        </w:rPr>
        <w:t xml:space="preserve"> usklađenosti ciljeva predloženog programa ili projekta sa ciljevima i prioritetnim područjima poziva;</w:t>
      </w:r>
    </w:p>
    <w:p w:rsidR="00316429" w:rsidRPr="00316429" w:rsidRDefault="00316429" w:rsidP="00316429">
      <w:pPr>
        <w:pStyle w:val="ListParagraph"/>
        <w:numPr>
          <w:ilvl w:val="0"/>
          <w:numId w:val="23"/>
        </w:numPr>
        <w:spacing w:after="0" w:line="240" w:lineRule="auto"/>
        <w:jc w:val="both"/>
        <w:rPr>
          <w:rFonts w:ascii="Book Antiqua" w:hAnsi="Book Antiqua" w:cs="Tahoma"/>
          <w:sz w:val="24"/>
          <w:szCs w:val="24"/>
        </w:rPr>
      </w:pPr>
      <w:r w:rsidRPr="00316429">
        <w:rPr>
          <w:rFonts w:ascii="Book Antiqua" w:hAnsi="Book Antiqua" w:cs="Tahoma"/>
          <w:sz w:val="24"/>
          <w:szCs w:val="24"/>
        </w:rPr>
        <w:t xml:space="preserve"> </w:t>
      </w:r>
      <w:r w:rsidR="009A7893">
        <w:rPr>
          <w:rFonts w:ascii="Book Antiqua" w:hAnsi="Book Antiqua" w:cs="Tahoma"/>
          <w:sz w:val="24"/>
          <w:szCs w:val="24"/>
        </w:rPr>
        <w:t>K</w:t>
      </w:r>
      <w:r w:rsidRPr="00316429">
        <w:rPr>
          <w:rFonts w:ascii="Book Antiqua" w:hAnsi="Book Antiqua" w:cs="Tahoma"/>
          <w:sz w:val="24"/>
          <w:szCs w:val="24"/>
        </w:rPr>
        <w:t>apacitet podnosioca prijave da izvrši projekat ili program u skladu sa utvrđenim ciljevima i ciljev</w:t>
      </w:r>
      <w:r w:rsidR="00EE475E">
        <w:rPr>
          <w:rFonts w:ascii="Book Antiqua" w:hAnsi="Book Antiqua" w:cs="Tahoma"/>
          <w:sz w:val="24"/>
          <w:szCs w:val="24"/>
        </w:rPr>
        <w:t>ima poziva</w:t>
      </w:r>
      <w:r w:rsidRPr="00316429">
        <w:rPr>
          <w:rFonts w:ascii="Book Antiqua" w:hAnsi="Book Antiqua" w:cs="Tahoma"/>
          <w:sz w:val="24"/>
          <w:szCs w:val="24"/>
        </w:rPr>
        <w:t>, uključujući iskustvo i stru</w:t>
      </w:r>
      <w:r w:rsidRPr="00316429">
        <w:rPr>
          <w:rFonts w:ascii="Book Antiqua" w:hAnsi="Book Antiqua" w:cs="Book Antiqua"/>
          <w:sz w:val="24"/>
          <w:szCs w:val="24"/>
        </w:rPr>
        <w:t>č</w:t>
      </w:r>
      <w:r w:rsidRPr="00316429">
        <w:rPr>
          <w:rFonts w:ascii="Book Antiqua" w:hAnsi="Book Antiqua" w:cs="Tahoma"/>
          <w:sz w:val="24"/>
          <w:szCs w:val="24"/>
        </w:rPr>
        <w:t>nost predlo</w:t>
      </w:r>
      <w:r w:rsidRPr="00316429">
        <w:rPr>
          <w:rFonts w:ascii="Book Antiqua" w:hAnsi="Book Antiqua" w:cs="Book Antiqua"/>
          <w:sz w:val="24"/>
          <w:szCs w:val="24"/>
        </w:rPr>
        <w:t>ž</w:t>
      </w:r>
      <w:r w:rsidRPr="00316429">
        <w:rPr>
          <w:rFonts w:ascii="Book Antiqua" w:hAnsi="Book Antiqua" w:cs="Tahoma"/>
          <w:sz w:val="24"/>
          <w:szCs w:val="24"/>
        </w:rPr>
        <w:t>enog osoblja;</w:t>
      </w:r>
    </w:p>
    <w:p w:rsidR="00316429" w:rsidRPr="00316429" w:rsidRDefault="00316429" w:rsidP="00316429">
      <w:pPr>
        <w:pStyle w:val="ListParagraph"/>
        <w:numPr>
          <w:ilvl w:val="0"/>
          <w:numId w:val="23"/>
        </w:numPr>
        <w:spacing w:after="0" w:line="240" w:lineRule="auto"/>
        <w:jc w:val="both"/>
        <w:rPr>
          <w:rFonts w:ascii="Book Antiqua" w:hAnsi="Book Antiqua" w:cs="Tahoma"/>
          <w:sz w:val="24"/>
          <w:szCs w:val="24"/>
        </w:rPr>
      </w:pPr>
      <w:r w:rsidRPr="00316429">
        <w:rPr>
          <w:rFonts w:ascii="Book Antiqua" w:hAnsi="Book Antiqua" w:cs="Tahoma"/>
          <w:sz w:val="24"/>
          <w:szCs w:val="24"/>
        </w:rPr>
        <w:t xml:space="preserve"> </w:t>
      </w:r>
      <w:r w:rsidR="00EE475E">
        <w:rPr>
          <w:rFonts w:ascii="Book Antiqua" w:hAnsi="Book Antiqua" w:cs="Tahoma"/>
          <w:sz w:val="24"/>
          <w:szCs w:val="24"/>
        </w:rPr>
        <w:t>Pr</w:t>
      </w:r>
      <w:r w:rsidRPr="00316429">
        <w:rPr>
          <w:rFonts w:ascii="Book Antiqua" w:hAnsi="Book Antiqua" w:cs="Tahoma"/>
          <w:sz w:val="24"/>
          <w:szCs w:val="24"/>
        </w:rPr>
        <w:t>ocenjivanje iskustva podnosioca zahteva za sprovođenje istih ili sličnih programa ili projekata;</w:t>
      </w:r>
    </w:p>
    <w:p w:rsidR="004052A4" w:rsidRDefault="00316429" w:rsidP="002D1379">
      <w:pPr>
        <w:pStyle w:val="ListParagraph"/>
        <w:numPr>
          <w:ilvl w:val="0"/>
          <w:numId w:val="23"/>
        </w:numPr>
        <w:spacing w:after="0" w:line="240" w:lineRule="auto"/>
        <w:contextualSpacing w:val="0"/>
        <w:jc w:val="both"/>
        <w:rPr>
          <w:rFonts w:ascii="Book Antiqua" w:hAnsi="Book Antiqua" w:cs="Tahoma"/>
          <w:sz w:val="24"/>
          <w:szCs w:val="24"/>
        </w:rPr>
      </w:pPr>
      <w:r w:rsidRPr="00316429">
        <w:rPr>
          <w:rFonts w:ascii="Book Antiqua" w:hAnsi="Book Antiqua" w:cs="Tahoma"/>
          <w:sz w:val="24"/>
          <w:szCs w:val="24"/>
        </w:rPr>
        <w:t xml:space="preserve"> Održivost programa</w:t>
      </w:r>
      <w:r w:rsidR="002D1379">
        <w:rPr>
          <w:rFonts w:ascii="Book Antiqua" w:hAnsi="Book Antiqua" w:cs="Tahoma"/>
          <w:sz w:val="24"/>
          <w:szCs w:val="24"/>
        </w:rPr>
        <w:t xml:space="preserve">.  </w:t>
      </w:r>
    </w:p>
    <w:p w:rsidR="006118E1" w:rsidRPr="00572D11" w:rsidRDefault="006118E1" w:rsidP="006118E1">
      <w:pPr>
        <w:pStyle w:val="ListParagraph"/>
        <w:spacing w:after="0" w:line="240" w:lineRule="auto"/>
        <w:ind w:left="1353"/>
        <w:contextualSpacing w:val="0"/>
        <w:jc w:val="both"/>
        <w:rPr>
          <w:rFonts w:ascii="Book Antiqua" w:hAnsi="Book Antiqua" w:cs="Tahoma"/>
          <w:sz w:val="24"/>
          <w:szCs w:val="24"/>
        </w:rPr>
      </w:pPr>
    </w:p>
    <w:p w:rsidR="00D97EEE" w:rsidRPr="00572D11" w:rsidRDefault="006118E1" w:rsidP="006118E1">
      <w:pPr>
        <w:pStyle w:val="ListParagraph"/>
        <w:numPr>
          <w:ilvl w:val="0"/>
          <w:numId w:val="16"/>
        </w:numPr>
        <w:spacing w:line="276" w:lineRule="auto"/>
        <w:jc w:val="both"/>
        <w:rPr>
          <w:rFonts w:ascii="Book Antiqua" w:hAnsi="Book Antiqua"/>
          <w:b/>
          <w:bCs/>
          <w:sz w:val="24"/>
          <w:szCs w:val="24"/>
        </w:rPr>
      </w:pPr>
      <w:r w:rsidRPr="006118E1">
        <w:rPr>
          <w:rFonts w:ascii="Book Antiqua" w:hAnsi="Book Antiqua"/>
          <w:color w:val="000000"/>
          <w:spacing w:val="2"/>
          <w:sz w:val="24"/>
          <w:szCs w:val="24"/>
        </w:rPr>
        <w:t>Sva pitanja koja se odnose na javni poziv mogu se reš</w:t>
      </w:r>
      <w:r w:rsidR="00B124F1">
        <w:rPr>
          <w:rFonts w:ascii="Book Antiqua" w:hAnsi="Book Antiqua"/>
          <w:color w:val="000000"/>
          <w:spacing w:val="2"/>
          <w:sz w:val="24"/>
          <w:szCs w:val="24"/>
        </w:rPr>
        <w:t>i</w:t>
      </w:r>
      <w:r w:rsidRPr="006118E1">
        <w:rPr>
          <w:rFonts w:ascii="Book Antiqua" w:hAnsi="Book Antiqua"/>
          <w:color w:val="000000"/>
          <w:spacing w:val="2"/>
          <w:sz w:val="24"/>
          <w:szCs w:val="24"/>
        </w:rPr>
        <w:t xml:space="preserve">ti samo elektronskim putem slanjem </w:t>
      </w:r>
      <w:r w:rsidR="00B124F1">
        <w:rPr>
          <w:rFonts w:ascii="Book Antiqua" w:hAnsi="Book Antiqua"/>
          <w:color w:val="000000"/>
          <w:spacing w:val="2"/>
          <w:sz w:val="24"/>
          <w:szCs w:val="24"/>
        </w:rPr>
        <w:t xml:space="preserve">na </w:t>
      </w:r>
      <w:r w:rsidRPr="006118E1">
        <w:rPr>
          <w:rFonts w:ascii="Book Antiqua" w:hAnsi="Book Antiqua"/>
          <w:color w:val="000000"/>
          <w:spacing w:val="2"/>
          <w:sz w:val="24"/>
          <w:szCs w:val="24"/>
        </w:rPr>
        <w:t>e-mail adres</w:t>
      </w:r>
      <w:r w:rsidR="00B124F1">
        <w:rPr>
          <w:rFonts w:ascii="Book Antiqua" w:hAnsi="Book Antiqua"/>
          <w:color w:val="000000"/>
          <w:spacing w:val="2"/>
          <w:sz w:val="24"/>
          <w:szCs w:val="24"/>
        </w:rPr>
        <w:t>i</w:t>
      </w:r>
      <w:bookmarkStart w:id="0" w:name="_GoBack"/>
      <w:bookmarkEnd w:id="0"/>
      <w:r w:rsidRPr="006118E1">
        <w:rPr>
          <w:rFonts w:ascii="Book Antiqua" w:hAnsi="Book Antiqua"/>
          <w:color w:val="000000"/>
          <w:spacing w:val="2"/>
          <w:sz w:val="24"/>
          <w:szCs w:val="24"/>
        </w:rPr>
        <w:t xml:space="preserve">: </w:t>
      </w:r>
      <w:hyperlink r:id="rId12" w:history="1">
        <w:r w:rsidR="005F7EED" w:rsidRPr="006E072C">
          <w:rPr>
            <w:rStyle w:val="Hyperlink"/>
            <w:rFonts w:ascii="Book Antiqua" w:hAnsi="Book Antiqua"/>
            <w:spacing w:val="2"/>
            <w:sz w:val="24"/>
            <w:szCs w:val="24"/>
          </w:rPr>
          <w:t>{rrona.zhuri@rks-gov.net}</w:t>
        </w:r>
      </w:hyperlink>
      <w:r w:rsidR="005F7EED">
        <w:rPr>
          <w:rFonts w:ascii="Book Antiqua" w:hAnsi="Book Antiqua"/>
          <w:color w:val="000000"/>
          <w:spacing w:val="2"/>
          <w:sz w:val="24"/>
          <w:szCs w:val="24"/>
        </w:rPr>
        <w:t xml:space="preserve"> </w:t>
      </w:r>
    </w:p>
    <w:p w:rsidR="00D97EEE" w:rsidRDefault="00D97EEE" w:rsidP="00572D11">
      <w:pPr>
        <w:widowControl w:val="0"/>
        <w:autoSpaceDE w:val="0"/>
        <w:autoSpaceDN w:val="0"/>
        <w:adjustRightInd w:val="0"/>
        <w:spacing w:before="6" w:after="0" w:line="276" w:lineRule="auto"/>
        <w:ind w:right="431"/>
        <w:jc w:val="both"/>
        <w:rPr>
          <w:rFonts w:ascii="Book Antiqua" w:hAnsi="Book Antiqua"/>
          <w:color w:val="000000"/>
          <w:sz w:val="24"/>
          <w:szCs w:val="24"/>
        </w:rPr>
      </w:pPr>
    </w:p>
    <w:p w:rsidR="00D97EEE" w:rsidRDefault="00D97EEE" w:rsidP="00572D11">
      <w:pPr>
        <w:widowControl w:val="0"/>
        <w:autoSpaceDE w:val="0"/>
        <w:autoSpaceDN w:val="0"/>
        <w:adjustRightInd w:val="0"/>
        <w:spacing w:before="6" w:after="0" w:line="276" w:lineRule="auto"/>
        <w:ind w:right="431"/>
        <w:jc w:val="both"/>
        <w:rPr>
          <w:rFonts w:ascii="Book Antiqua" w:hAnsi="Book Antiqua"/>
          <w:color w:val="000000"/>
          <w:sz w:val="24"/>
          <w:szCs w:val="24"/>
        </w:rPr>
      </w:pPr>
    </w:p>
    <w:p w:rsidR="00D97EEE" w:rsidRDefault="00D97EEE" w:rsidP="00572D11">
      <w:pPr>
        <w:widowControl w:val="0"/>
        <w:autoSpaceDE w:val="0"/>
        <w:autoSpaceDN w:val="0"/>
        <w:adjustRightInd w:val="0"/>
        <w:spacing w:before="6" w:after="0" w:line="276" w:lineRule="auto"/>
        <w:ind w:right="431"/>
        <w:jc w:val="both"/>
        <w:rPr>
          <w:rFonts w:ascii="Book Antiqua" w:hAnsi="Book Antiqua"/>
          <w:color w:val="000000"/>
          <w:sz w:val="24"/>
          <w:szCs w:val="24"/>
        </w:rPr>
      </w:pPr>
    </w:p>
    <w:p w:rsidR="00D97EEE" w:rsidRDefault="00D97EEE" w:rsidP="00572D11">
      <w:pPr>
        <w:widowControl w:val="0"/>
        <w:autoSpaceDE w:val="0"/>
        <w:autoSpaceDN w:val="0"/>
        <w:adjustRightInd w:val="0"/>
        <w:spacing w:before="240" w:after="0" w:line="276" w:lineRule="auto"/>
        <w:ind w:right="98"/>
        <w:jc w:val="both"/>
        <w:rPr>
          <w:rFonts w:ascii="Book Antiqua" w:hAnsi="Book Antiqua"/>
          <w:sz w:val="24"/>
          <w:szCs w:val="24"/>
        </w:rPr>
      </w:pPr>
    </w:p>
    <w:sectPr w:rsidR="00D97EEE" w:rsidSect="004B5A9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C070E"/>
    <w:multiLevelType w:val="hybridMultilevel"/>
    <w:tmpl w:val="BC2EE734"/>
    <w:lvl w:ilvl="0" w:tplc="0409000D">
      <w:start w:val="1"/>
      <w:numFmt w:val="bullet"/>
      <w:lvlText w:val=""/>
      <w:lvlJc w:val="left"/>
      <w:pPr>
        <w:ind w:left="1900" w:hanging="360"/>
      </w:pPr>
      <w:rPr>
        <w:rFonts w:ascii="Wingdings" w:hAnsi="Wingdings" w:hint="default"/>
      </w:rPr>
    </w:lvl>
    <w:lvl w:ilvl="1" w:tplc="041C0003" w:tentative="1">
      <w:start w:val="1"/>
      <w:numFmt w:val="bullet"/>
      <w:lvlText w:val="o"/>
      <w:lvlJc w:val="left"/>
      <w:pPr>
        <w:ind w:left="2620" w:hanging="360"/>
      </w:pPr>
      <w:rPr>
        <w:rFonts w:ascii="Courier New" w:hAnsi="Courier New" w:cs="Courier New" w:hint="default"/>
      </w:rPr>
    </w:lvl>
    <w:lvl w:ilvl="2" w:tplc="041C0005" w:tentative="1">
      <w:start w:val="1"/>
      <w:numFmt w:val="bullet"/>
      <w:lvlText w:val=""/>
      <w:lvlJc w:val="left"/>
      <w:pPr>
        <w:ind w:left="3340" w:hanging="360"/>
      </w:pPr>
      <w:rPr>
        <w:rFonts w:ascii="Wingdings" w:hAnsi="Wingdings" w:hint="default"/>
      </w:rPr>
    </w:lvl>
    <w:lvl w:ilvl="3" w:tplc="041C0001" w:tentative="1">
      <w:start w:val="1"/>
      <w:numFmt w:val="bullet"/>
      <w:lvlText w:val=""/>
      <w:lvlJc w:val="left"/>
      <w:pPr>
        <w:ind w:left="4060" w:hanging="360"/>
      </w:pPr>
      <w:rPr>
        <w:rFonts w:ascii="Symbol" w:hAnsi="Symbol" w:hint="default"/>
      </w:rPr>
    </w:lvl>
    <w:lvl w:ilvl="4" w:tplc="041C0003" w:tentative="1">
      <w:start w:val="1"/>
      <w:numFmt w:val="bullet"/>
      <w:lvlText w:val="o"/>
      <w:lvlJc w:val="left"/>
      <w:pPr>
        <w:ind w:left="4780" w:hanging="360"/>
      </w:pPr>
      <w:rPr>
        <w:rFonts w:ascii="Courier New" w:hAnsi="Courier New" w:cs="Courier New" w:hint="default"/>
      </w:rPr>
    </w:lvl>
    <w:lvl w:ilvl="5" w:tplc="041C0005" w:tentative="1">
      <w:start w:val="1"/>
      <w:numFmt w:val="bullet"/>
      <w:lvlText w:val=""/>
      <w:lvlJc w:val="left"/>
      <w:pPr>
        <w:ind w:left="5500" w:hanging="360"/>
      </w:pPr>
      <w:rPr>
        <w:rFonts w:ascii="Wingdings" w:hAnsi="Wingdings" w:hint="default"/>
      </w:rPr>
    </w:lvl>
    <w:lvl w:ilvl="6" w:tplc="041C0001" w:tentative="1">
      <w:start w:val="1"/>
      <w:numFmt w:val="bullet"/>
      <w:lvlText w:val=""/>
      <w:lvlJc w:val="left"/>
      <w:pPr>
        <w:ind w:left="6220" w:hanging="360"/>
      </w:pPr>
      <w:rPr>
        <w:rFonts w:ascii="Symbol" w:hAnsi="Symbol" w:hint="default"/>
      </w:rPr>
    </w:lvl>
    <w:lvl w:ilvl="7" w:tplc="041C0003" w:tentative="1">
      <w:start w:val="1"/>
      <w:numFmt w:val="bullet"/>
      <w:lvlText w:val="o"/>
      <w:lvlJc w:val="left"/>
      <w:pPr>
        <w:ind w:left="6940" w:hanging="360"/>
      </w:pPr>
      <w:rPr>
        <w:rFonts w:ascii="Courier New" w:hAnsi="Courier New" w:cs="Courier New" w:hint="default"/>
      </w:rPr>
    </w:lvl>
    <w:lvl w:ilvl="8" w:tplc="041C0005" w:tentative="1">
      <w:start w:val="1"/>
      <w:numFmt w:val="bullet"/>
      <w:lvlText w:val=""/>
      <w:lvlJc w:val="left"/>
      <w:pPr>
        <w:ind w:left="7660" w:hanging="360"/>
      </w:pPr>
      <w:rPr>
        <w:rFonts w:ascii="Wingdings" w:hAnsi="Wingdings" w:hint="default"/>
      </w:rPr>
    </w:lvl>
  </w:abstractNum>
  <w:abstractNum w:abstractNumId="1">
    <w:nsid w:val="193E1E51"/>
    <w:multiLevelType w:val="multilevel"/>
    <w:tmpl w:val="75328C5E"/>
    <w:lvl w:ilvl="0">
      <w:start w:val="2"/>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9994A0B"/>
    <w:multiLevelType w:val="hybridMultilevel"/>
    <w:tmpl w:val="4A562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4A699E"/>
    <w:multiLevelType w:val="hybridMultilevel"/>
    <w:tmpl w:val="1C9AB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3100A0"/>
    <w:multiLevelType w:val="hybridMultilevel"/>
    <w:tmpl w:val="47E23788"/>
    <w:lvl w:ilvl="0" w:tplc="EE9ED16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564421"/>
    <w:multiLevelType w:val="hybridMultilevel"/>
    <w:tmpl w:val="17F8C2AC"/>
    <w:lvl w:ilvl="0" w:tplc="ABDC82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851285"/>
    <w:multiLevelType w:val="hybridMultilevel"/>
    <w:tmpl w:val="21AAD84A"/>
    <w:lvl w:ilvl="0" w:tplc="1D443A0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31FD00E4"/>
    <w:multiLevelType w:val="hybridMultilevel"/>
    <w:tmpl w:val="34E0D54E"/>
    <w:lvl w:ilvl="0" w:tplc="81E6D06C">
      <w:start w:val="4"/>
      <w:numFmt w:val="bullet"/>
      <w:lvlText w:val="-"/>
      <w:lvlJc w:val="left"/>
      <w:pPr>
        <w:ind w:left="720" w:hanging="360"/>
      </w:pPr>
      <w:rPr>
        <w:rFonts w:ascii="Book Antiqua" w:eastAsia="Times New Roman" w:hAnsi="Book Antiqu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A4F3A93"/>
    <w:multiLevelType w:val="hybridMultilevel"/>
    <w:tmpl w:val="DEC60122"/>
    <w:lvl w:ilvl="0" w:tplc="EC3EC924">
      <w:numFmt w:val="bullet"/>
      <w:lvlText w:val=""/>
      <w:lvlJc w:val="left"/>
      <w:pPr>
        <w:ind w:left="860" w:hanging="360"/>
      </w:pPr>
      <w:rPr>
        <w:rFonts w:ascii="Book Antiqua" w:eastAsia="Times New Roman" w:hAnsi="Book Antiqua" w:cs="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9">
    <w:nsid w:val="3AEE0C64"/>
    <w:multiLevelType w:val="hybridMultilevel"/>
    <w:tmpl w:val="FCCCA62C"/>
    <w:lvl w:ilvl="0" w:tplc="102E036E">
      <w:start w:val="3"/>
      <w:numFmt w:val="bullet"/>
      <w:lvlText w:val="-"/>
      <w:lvlJc w:val="left"/>
      <w:pPr>
        <w:ind w:left="720" w:hanging="360"/>
      </w:pPr>
      <w:rPr>
        <w:rFonts w:ascii="Book Antiqua" w:eastAsia="Calibri" w:hAnsi="Book Antiqu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BC121B9"/>
    <w:multiLevelType w:val="multilevel"/>
    <w:tmpl w:val="F44E1394"/>
    <w:lvl w:ilvl="0">
      <w:start w:val="2"/>
      <w:numFmt w:val="decimal"/>
      <w:lvlText w:val="%1."/>
      <w:lvlJc w:val="left"/>
      <w:pPr>
        <w:tabs>
          <w:tab w:val="num" w:pos="540"/>
        </w:tabs>
        <w:ind w:left="540" w:hanging="540"/>
      </w:pPr>
      <w:rPr>
        <w:rFonts w:hint="default"/>
      </w:rPr>
    </w:lvl>
    <w:lvl w:ilvl="1">
      <w:start w:val="6"/>
      <w:numFmt w:val="decimal"/>
      <w:lvlText w:val="%1.%2."/>
      <w:lvlJc w:val="left"/>
      <w:pPr>
        <w:tabs>
          <w:tab w:val="num" w:pos="720"/>
        </w:tabs>
        <w:ind w:left="720" w:hanging="54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nsid w:val="3DFC2A9B"/>
    <w:multiLevelType w:val="hybridMultilevel"/>
    <w:tmpl w:val="2F8ED94A"/>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2FF0445"/>
    <w:multiLevelType w:val="hybridMultilevel"/>
    <w:tmpl w:val="151C144A"/>
    <w:lvl w:ilvl="0" w:tplc="D6E6E68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5F746A7"/>
    <w:multiLevelType w:val="hybridMultilevel"/>
    <w:tmpl w:val="6B983826"/>
    <w:lvl w:ilvl="0" w:tplc="81E6D06C">
      <w:start w:val="4"/>
      <w:numFmt w:val="bullet"/>
      <w:lvlText w:val="-"/>
      <w:lvlJc w:val="left"/>
      <w:pPr>
        <w:ind w:left="720" w:hanging="360"/>
      </w:pPr>
      <w:rPr>
        <w:rFonts w:ascii="Book Antiqua" w:eastAsia="Times New Roman" w:hAnsi="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5E0687"/>
    <w:multiLevelType w:val="multilevel"/>
    <w:tmpl w:val="56DA6D70"/>
    <w:lvl w:ilvl="0">
      <w:start w:val="1"/>
      <w:numFmt w:val="bullet"/>
      <w:lvlText w:val=""/>
      <w:lvlJc w:val="left"/>
      <w:pPr>
        <w:ind w:left="1080" w:hanging="360"/>
      </w:pPr>
      <w:rPr>
        <w:rFonts w:ascii="Wingdings" w:hAnsi="Wingdings" w:hint="default"/>
        <w:b/>
      </w:rPr>
    </w:lvl>
    <w:lvl w:ilvl="1">
      <w:start w:val="1"/>
      <w:numFmt w:val="decimal"/>
      <w:isLgl/>
      <w:lvlText w:val="%1.%2"/>
      <w:lvlJc w:val="left"/>
      <w:pPr>
        <w:ind w:left="1125" w:hanging="40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5">
    <w:nsid w:val="4DA15D15"/>
    <w:multiLevelType w:val="hybridMultilevel"/>
    <w:tmpl w:val="AC689E9C"/>
    <w:lvl w:ilvl="0" w:tplc="60249C74">
      <w:start w:val="1"/>
      <w:numFmt w:val="decimal"/>
      <w:lvlText w:val="%1."/>
      <w:lvlJc w:val="left"/>
      <w:pPr>
        <w:ind w:left="469" w:hanging="360"/>
      </w:pPr>
      <w:rPr>
        <w:rFonts w:hint="default"/>
        <w:b/>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16">
    <w:nsid w:val="514C19ED"/>
    <w:multiLevelType w:val="hybridMultilevel"/>
    <w:tmpl w:val="7314263C"/>
    <w:lvl w:ilvl="0" w:tplc="AD7262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2942D12"/>
    <w:multiLevelType w:val="hybridMultilevel"/>
    <w:tmpl w:val="EA287D0C"/>
    <w:lvl w:ilvl="0" w:tplc="BB426302">
      <w:start w:val="14"/>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53704994"/>
    <w:multiLevelType w:val="hybridMultilevel"/>
    <w:tmpl w:val="13C0FBB6"/>
    <w:lvl w:ilvl="0" w:tplc="0409000D">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3D00F34"/>
    <w:multiLevelType w:val="hybridMultilevel"/>
    <w:tmpl w:val="D4EE311E"/>
    <w:lvl w:ilvl="0" w:tplc="0409000F">
      <w:start w:val="13"/>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nsid w:val="653B4FE7"/>
    <w:multiLevelType w:val="hybridMultilevel"/>
    <w:tmpl w:val="390A9B8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62E4813"/>
    <w:multiLevelType w:val="hybridMultilevel"/>
    <w:tmpl w:val="9C98EAEE"/>
    <w:lvl w:ilvl="0" w:tplc="ABDC82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6E11D4E"/>
    <w:multiLevelType w:val="hybridMultilevel"/>
    <w:tmpl w:val="332A438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825791D"/>
    <w:multiLevelType w:val="multilevel"/>
    <w:tmpl w:val="E8C2F10C"/>
    <w:lvl w:ilvl="0">
      <w:start w:val="2"/>
      <w:numFmt w:val="decimal"/>
      <w:lvlText w:val="%1"/>
      <w:lvlJc w:val="left"/>
      <w:pPr>
        <w:tabs>
          <w:tab w:val="num" w:pos="480"/>
        </w:tabs>
        <w:ind w:left="480" w:hanging="480"/>
      </w:pPr>
      <w:rPr>
        <w:rFonts w:hint="default"/>
      </w:rPr>
    </w:lvl>
    <w:lvl w:ilvl="1">
      <w:start w:val="5"/>
      <w:numFmt w:val="decimal"/>
      <w:lvlText w:val="%1.%2"/>
      <w:lvlJc w:val="left"/>
      <w:pPr>
        <w:tabs>
          <w:tab w:val="num" w:pos="660"/>
        </w:tabs>
        <w:ind w:left="660" w:hanging="480"/>
      </w:pPr>
      <w:rPr>
        <w:rFonts w:hint="default"/>
      </w:rPr>
    </w:lvl>
    <w:lvl w:ilvl="2">
      <w:start w:val="1"/>
      <w:numFmt w:val="decimal"/>
      <w:lvlText w:val="%1.%2.%3"/>
      <w:lvlJc w:val="left"/>
      <w:pPr>
        <w:tabs>
          <w:tab w:val="num" w:pos="1530"/>
        </w:tabs>
        <w:ind w:left="1530" w:hanging="720"/>
      </w:pPr>
      <w:rPr>
        <w:rFonts w:hint="default"/>
        <w:b/>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4">
    <w:nsid w:val="782A2DBF"/>
    <w:multiLevelType w:val="multilevel"/>
    <w:tmpl w:val="DFE01AA8"/>
    <w:lvl w:ilvl="0">
      <w:start w:val="1"/>
      <w:numFmt w:val="decimal"/>
      <w:lvlText w:val="%1."/>
      <w:lvlJc w:val="left"/>
      <w:pPr>
        <w:ind w:left="720" w:hanging="360"/>
      </w:pPr>
      <w:rPr>
        <w:rFonts w:cs="Times New Roman" w:hint="default"/>
        <w:b/>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15"/>
  </w:num>
  <w:num w:numId="3">
    <w:abstractNumId w:val="3"/>
  </w:num>
  <w:num w:numId="4">
    <w:abstractNumId w:val="8"/>
  </w:num>
  <w:num w:numId="5">
    <w:abstractNumId w:val="4"/>
  </w:num>
  <w:num w:numId="6">
    <w:abstractNumId w:val="11"/>
  </w:num>
  <w:num w:numId="7">
    <w:abstractNumId w:val="24"/>
  </w:num>
  <w:num w:numId="8">
    <w:abstractNumId w:val="7"/>
  </w:num>
  <w:num w:numId="9">
    <w:abstractNumId w:val="23"/>
  </w:num>
  <w:num w:numId="10">
    <w:abstractNumId w:val="10"/>
  </w:num>
  <w:num w:numId="11">
    <w:abstractNumId w:val="1"/>
  </w:num>
  <w:num w:numId="12">
    <w:abstractNumId w:val="13"/>
  </w:num>
  <w:num w:numId="13">
    <w:abstractNumId w:val="20"/>
  </w:num>
  <w:num w:numId="14">
    <w:abstractNumId w:val="18"/>
  </w:num>
  <w:num w:numId="15">
    <w:abstractNumId w:val="14"/>
  </w:num>
  <w:num w:numId="16">
    <w:abstractNumId w:val="2"/>
  </w:num>
  <w:num w:numId="17">
    <w:abstractNumId w:val="2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9"/>
  </w:num>
  <w:num w:numId="21">
    <w:abstractNumId w:val="21"/>
  </w:num>
  <w:num w:numId="22">
    <w:abstractNumId w:val="5"/>
  </w:num>
  <w:num w:numId="23">
    <w:abstractNumId w:val="6"/>
  </w:num>
  <w:num w:numId="24">
    <w:abstractNumId w:val="1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7E9"/>
    <w:rsid w:val="00000BC7"/>
    <w:rsid w:val="000059F6"/>
    <w:rsid w:val="0001459E"/>
    <w:rsid w:val="0001579F"/>
    <w:rsid w:val="000157AC"/>
    <w:rsid w:val="000162F1"/>
    <w:rsid w:val="00024E33"/>
    <w:rsid w:val="00031301"/>
    <w:rsid w:val="00035BD3"/>
    <w:rsid w:val="00037952"/>
    <w:rsid w:val="00037B0D"/>
    <w:rsid w:val="00047B6D"/>
    <w:rsid w:val="00050159"/>
    <w:rsid w:val="0005190B"/>
    <w:rsid w:val="00055469"/>
    <w:rsid w:val="00063FE2"/>
    <w:rsid w:val="000973C4"/>
    <w:rsid w:val="000A1CDC"/>
    <w:rsid w:val="000A7E8F"/>
    <w:rsid w:val="000B65AF"/>
    <w:rsid w:val="000C40BC"/>
    <w:rsid w:val="000C46B1"/>
    <w:rsid w:val="000C69F9"/>
    <w:rsid w:val="000C6E5C"/>
    <w:rsid w:val="000E369B"/>
    <w:rsid w:val="000F3F32"/>
    <w:rsid w:val="000F633E"/>
    <w:rsid w:val="00100983"/>
    <w:rsid w:val="00100D31"/>
    <w:rsid w:val="00105059"/>
    <w:rsid w:val="00110417"/>
    <w:rsid w:val="001236B4"/>
    <w:rsid w:val="00123D9D"/>
    <w:rsid w:val="00131EE9"/>
    <w:rsid w:val="00137A29"/>
    <w:rsid w:val="00145769"/>
    <w:rsid w:val="001507F2"/>
    <w:rsid w:val="0015373B"/>
    <w:rsid w:val="00153D51"/>
    <w:rsid w:val="00160DC7"/>
    <w:rsid w:val="001856B2"/>
    <w:rsid w:val="001865E9"/>
    <w:rsid w:val="00191EE7"/>
    <w:rsid w:val="00192842"/>
    <w:rsid w:val="0019326E"/>
    <w:rsid w:val="0019737C"/>
    <w:rsid w:val="001A1AE4"/>
    <w:rsid w:val="001C42F3"/>
    <w:rsid w:val="001C61F9"/>
    <w:rsid w:val="001D0B42"/>
    <w:rsid w:val="001D3400"/>
    <w:rsid w:val="001D3DD4"/>
    <w:rsid w:val="001D7549"/>
    <w:rsid w:val="001D7829"/>
    <w:rsid w:val="001E1361"/>
    <w:rsid w:val="001E2A54"/>
    <w:rsid w:val="001F3813"/>
    <w:rsid w:val="00200319"/>
    <w:rsid w:val="00201C79"/>
    <w:rsid w:val="00205030"/>
    <w:rsid w:val="00217908"/>
    <w:rsid w:val="002221F1"/>
    <w:rsid w:val="002248C4"/>
    <w:rsid w:val="00240D49"/>
    <w:rsid w:val="00250223"/>
    <w:rsid w:val="00250FE0"/>
    <w:rsid w:val="002524BA"/>
    <w:rsid w:val="00265F55"/>
    <w:rsid w:val="002A2BE6"/>
    <w:rsid w:val="002A4F97"/>
    <w:rsid w:val="002B269B"/>
    <w:rsid w:val="002C106B"/>
    <w:rsid w:val="002C2369"/>
    <w:rsid w:val="002C249C"/>
    <w:rsid w:val="002C5742"/>
    <w:rsid w:val="002D1379"/>
    <w:rsid w:val="002D7C68"/>
    <w:rsid w:val="0030309C"/>
    <w:rsid w:val="00303E6C"/>
    <w:rsid w:val="0031328F"/>
    <w:rsid w:val="00316429"/>
    <w:rsid w:val="0032194B"/>
    <w:rsid w:val="0035782F"/>
    <w:rsid w:val="00357DB1"/>
    <w:rsid w:val="00363111"/>
    <w:rsid w:val="003631B4"/>
    <w:rsid w:val="00384EAB"/>
    <w:rsid w:val="0039768E"/>
    <w:rsid w:val="00397C77"/>
    <w:rsid w:val="003C1CEC"/>
    <w:rsid w:val="003C47ED"/>
    <w:rsid w:val="003D4820"/>
    <w:rsid w:val="003D7D88"/>
    <w:rsid w:val="003E2C31"/>
    <w:rsid w:val="003F0A0F"/>
    <w:rsid w:val="003F19D1"/>
    <w:rsid w:val="003F7C0F"/>
    <w:rsid w:val="004052A4"/>
    <w:rsid w:val="00405E41"/>
    <w:rsid w:val="00413AF0"/>
    <w:rsid w:val="0042628A"/>
    <w:rsid w:val="004345C0"/>
    <w:rsid w:val="00446D83"/>
    <w:rsid w:val="00451B51"/>
    <w:rsid w:val="00454227"/>
    <w:rsid w:val="00456106"/>
    <w:rsid w:val="0046008B"/>
    <w:rsid w:val="0048353C"/>
    <w:rsid w:val="00486565"/>
    <w:rsid w:val="004A134A"/>
    <w:rsid w:val="004A750A"/>
    <w:rsid w:val="004A7E05"/>
    <w:rsid w:val="004B30FB"/>
    <w:rsid w:val="004B4462"/>
    <w:rsid w:val="004B5A96"/>
    <w:rsid w:val="004C0391"/>
    <w:rsid w:val="004C1DD1"/>
    <w:rsid w:val="004C79CC"/>
    <w:rsid w:val="004D3989"/>
    <w:rsid w:val="004D3D44"/>
    <w:rsid w:val="004D4348"/>
    <w:rsid w:val="004D6156"/>
    <w:rsid w:val="004E7104"/>
    <w:rsid w:val="004F03E8"/>
    <w:rsid w:val="004F32F0"/>
    <w:rsid w:val="005022A8"/>
    <w:rsid w:val="0050413E"/>
    <w:rsid w:val="005328C6"/>
    <w:rsid w:val="00542E5A"/>
    <w:rsid w:val="00544D90"/>
    <w:rsid w:val="00545647"/>
    <w:rsid w:val="00551E10"/>
    <w:rsid w:val="005542CE"/>
    <w:rsid w:val="005606B5"/>
    <w:rsid w:val="005648B3"/>
    <w:rsid w:val="00571C03"/>
    <w:rsid w:val="00572D11"/>
    <w:rsid w:val="005731DF"/>
    <w:rsid w:val="005836E7"/>
    <w:rsid w:val="005A1DD0"/>
    <w:rsid w:val="005A1E3B"/>
    <w:rsid w:val="005A5B2A"/>
    <w:rsid w:val="005A72CC"/>
    <w:rsid w:val="005B60CC"/>
    <w:rsid w:val="005D6EFA"/>
    <w:rsid w:val="005E3935"/>
    <w:rsid w:val="005E60B8"/>
    <w:rsid w:val="005E67E9"/>
    <w:rsid w:val="005F15BC"/>
    <w:rsid w:val="005F17BC"/>
    <w:rsid w:val="005F7A98"/>
    <w:rsid w:val="005F7EED"/>
    <w:rsid w:val="00601EE1"/>
    <w:rsid w:val="00602A79"/>
    <w:rsid w:val="006118E1"/>
    <w:rsid w:val="0061545E"/>
    <w:rsid w:val="006221BF"/>
    <w:rsid w:val="0063011E"/>
    <w:rsid w:val="00632480"/>
    <w:rsid w:val="00641682"/>
    <w:rsid w:val="006603C3"/>
    <w:rsid w:val="00667928"/>
    <w:rsid w:val="0067072D"/>
    <w:rsid w:val="00676455"/>
    <w:rsid w:val="00680191"/>
    <w:rsid w:val="006807C5"/>
    <w:rsid w:val="006908BA"/>
    <w:rsid w:val="006931E4"/>
    <w:rsid w:val="0069327C"/>
    <w:rsid w:val="006A16FE"/>
    <w:rsid w:val="006A4B5C"/>
    <w:rsid w:val="006A7BAD"/>
    <w:rsid w:val="006B2F3C"/>
    <w:rsid w:val="006B5200"/>
    <w:rsid w:val="006C308A"/>
    <w:rsid w:val="006E4473"/>
    <w:rsid w:val="006E4AF7"/>
    <w:rsid w:val="006F51DE"/>
    <w:rsid w:val="007022EA"/>
    <w:rsid w:val="00705B6C"/>
    <w:rsid w:val="0070778A"/>
    <w:rsid w:val="00710B2F"/>
    <w:rsid w:val="0072317B"/>
    <w:rsid w:val="00735E52"/>
    <w:rsid w:val="00744C81"/>
    <w:rsid w:val="007522CB"/>
    <w:rsid w:val="00753212"/>
    <w:rsid w:val="0075634C"/>
    <w:rsid w:val="007629C4"/>
    <w:rsid w:val="00762AAD"/>
    <w:rsid w:val="00773D5C"/>
    <w:rsid w:val="007A545B"/>
    <w:rsid w:val="007A66AD"/>
    <w:rsid w:val="007B0D97"/>
    <w:rsid w:val="007B61AF"/>
    <w:rsid w:val="007C22BB"/>
    <w:rsid w:val="007D1907"/>
    <w:rsid w:val="007D3481"/>
    <w:rsid w:val="007E15E4"/>
    <w:rsid w:val="007F39BA"/>
    <w:rsid w:val="007F3DE9"/>
    <w:rsid w:val="007F3E00"/>
    <w:rsid w:val="0080072E"/>
    <w:rsid w:val="008079B9"/>
    <w:rsid w:val="0082407F"/>
    <w:rsid w:val="008251F3"/>
    <w:rsid w:val="00826873"/>
    <w:rsid w:val="00844B3C"/>
    <w:rsid w:val="00851A72"/>
    <w:rsid w:val="008626C7"/>
    <w:rsid w:val="00862EB0"/>
    <w:rsid w:val="008666D1"/>
    <w:rsid w:val="00875E58"/>
    <w:rsid w:val="008821CC"/>
    <w:rsid w:val="008967F5"/>
    <w:rsid w:val="008A0AB6"/>
    <w:rsid w:val="008B12D0"/>
    <w:rsid w:val="008B29C1"/>
    <w:rsid w:val="008B3A34"/>
    <w:rsid w:val="008C1ADE"/>
    <w:rsid w:val="008C760D"/>
    <w:rsid w:val="008D1B8C"/>
    <w:rsid w:val="008E1BC4"/>
    <w:rsid w:val="008E6329"/>
    <w:rsid w:val="008F7960"/>
    <w:rsid w:val="00903EF5"/>
    <w:rsid w:val="00914ECE"/>
    <w:rsid w:val="0091683B"/>
    <w:rsid w:val="009205D6"/>
    <w:rsid w:val="0092455B"/>
    <w:rsid w:val="0093557E"/>
    <w:rsid w:val="00954EF2"/>
    <w:rsid w:val="009612F2"/>
    <w:rsid w:val="0096513C"/>
    <w:rsid w:val="0097327F"/>
    <w:rsid w:val="00977D7A"/>
    <w:rsid w:val="00990971"/>
    <w:rsid w:val="0099237C"/>
    <w:rsid w:val="009945DB"/>
    <w:rsid w:val="00995C7C"/>
    <w:rsid w:val="009A42AB"/>
    <w:rsid w:val="009A7488"/>
    <w:rsid w:val="009A7893"/>
    <w:rsid w:val="009B3185"/>
    <w:rsid w:val="009B6690"/>
    <w:rsid w:val="009C0D84"/>
    <w:rsid w:val="009D2A2D"/>
    <w:rsid w:val="009D45A5"/>
    <w:rsid w:val="009E697E"/>
    <w:rsid w:val="009F3A36"/>
    <w:rsid w:val="00A0155A"/>
    <w:rsid w:val="00A06B46"/>
    <w:rsid w:val="00A14F1B"/>
    <w:rsid w:val="00A34806"/>
    <w:rsid w:val="00A37027"/>
    <w:rsid w:val="00A44F6C"/>
    <w:rsid w:val="00A541C4"/>
    <w:rsid w:val="00A54CD5"/>
    <w:rsid w:val="00A55B52"/>
    <w:rsid w:val="00A60372"/>
    <w:rsid w:val="00A67A12"/>
    <w:rsid w:val="00A67B34"/>
    <w:rsid w:val="00A731AF"/>
    <w:rsid w:val="00A8357F"/>
    <w:rsid w:val="00A940DD"/>
    <w:rsid w:val="00AA6BB8"/>
    <w:rsid w:val="00AA7838"/>
    <w:rsid w:val="00AB276B"/>
    <w:rsid w:val="00AB4B2B"/>
    <w:rsid w:val="00AC3D8F"/>
    <w:rsid w:val="00AC4420"/>
    <w:rsid w:val="00AC4F46"/>
    <w:rsid w:val="00AD3DDA"/>
    <w:rsid w:val="00AD5F34"/>
    <w:rsid w:val="00AE0BAC"/>
    <w:rsid w:val="00AE545C"/>
    <w:rsid w:val="00B0748B"/>
    <w:rsid w:val="00B124F1"/>
    <w:rsid w:val="00B13E81"/>
    <w:rsid w:val="00B3452B"/>
    <w:rsid w:val="00B34F22"/>
    <w:rsid w:val="00B356EC"/>
    <w:rsid w:val="00B40D18"/>
    <w:rsid w:val="00B45BAC"/>
    <w:rsid w:val="00B53DF3"/>
    <w:rsid w:val="00B5548E"/>
    <w:rsid w:val="00B63BAD"/>
    <w:rsid w:val="00B63F21"/>
    <w:rsid w:val="00B66F02"/>
    <w:rsid w:val="00B77F2C"/>
    <w:rsid w:val="00B8326B"/>
    <w:rsid w:val="00B87930"/>
    <w:rsid w:val="00B9681B"/>
    <w:rsid w:val="00B96A0E"/>
    <w:rsid w:val="00BA678E"/>
    <w:rsid w:val="00BC14BA"/>
    <w:rsid w:val="00BC3216"/>
    <w:rsid w:val="00BC4756"/>
    <w:rsid w:val="00BC5E5E"/>
    <w:rsid w:val="00BE0D50"/>
    <w:rsid w:val="00BE44D3"/>
    <w:rsid w:val="00BE4C52"/>
    <w:rsid w:val="00BF497A"/>
    <w:rsid w:val="00BF7869"/>
    <w:rsid w:val="00C118B6"/>
    <w:rsid w:val="00C1219A"/>
    <w:rsid w:val="00C15809"/>
    <w:rsid w:val="00C16AD6"/>
    <w:rsid w:val="00C24694"/>
    <w:rsid w:val="00C305D8"/>
    <w:rsid w:val="00C54908"/>
    <w:rsid w:val="00C6380A"/>
    <w:rsid w:val="00C6511E"/>
    <w:rsid w:val="00C94F6F"/>
    <w:rsid w:val="00CB33B3"/>
    <w:rsid w:val="00CB6B4B"/>
    <w:rsid w:val="00CD00EC"/>
    <w:rsid w:val="00CD06C2"/>
    <w:rsid w:val="00CD0DD8"/>
    <w:rsid w:val="00CD6D02"/>
    <w:rsid w:val="00CD7446"/>
    <w:rsid w:val="00CE1AA3"/>
    <w:rsid w:val="00CE1FFA"/>
    <w:rsid w:val="00CE4768"/>
    <w:rsid w:val="00D01698"/>
    <w:rsid w:val="00D146D4"/>
    <w:rsid w:val="00D234DA"/>
    <w:rsid w:val="00D35339"/>
    <w:rsid w:val="00D41024"/>
    <w:rsid w:val="00D44E14"/>
    <w:rsid w:val="00D5338A"/>
    <w:rsid w:val="00D5772B"/>
    <w:rsid w:val="00D62E9E"/>
    <w:rsid w:val="00D742B3"/>
    <w:rsid w:val="00D97EEE"/>
    <w:rsid w:val="00DA772E"/>
    <w:rsid w:val="00DA7D60"/>
    <w:rsid w:val="00DB50A3"/>
    <w:rsid w:val="00DD31AB"/>
    <w:rsid w:val="00DD3F38"/>
    <w:rsid w:val="00DE42FA"/>
    <w:rsid w:val="00DE7AF3"/>
    <w:rsid w:val="00DF61B9"/>
    <w:rsid w:val="00E00DCF"/>
    <w:rsid w:val="00E16129"/>
    <w:rsid w:val="00E306AC"/>
    <w:rsid w:val="00E30CB3"/>
    <w:rsid w:val="00E319E2"/>
    <w:rsid w:val="00E32370"/>
    <w:rsid w:val="00E33859"/>
    <w:rsid w:val="00E35A1B"/>
    <w:rsid w:val="00E4168E"/>
    <w:rsid w:val="00E5350F"/>
    <w:rsid w:val="00E67E14"/>
    <w:rsid w:val="00E85343"/>
    <w:rsid w:val="00E91F7E"/>
    <w:rsid w:val="00E96171"/>
    <w:rsid w:val="00E96232"/>
    <w:rsid w:val="00E972EA"/>
    <w:rsid w:val="00EA1C45"/>
    <w:rsid w:val="00EC05FA"/>
    <w:rsid w:val="00EC1A18"/>
    <w:rsid w:val="00EC6123"/>
    <w:rsid w:val="00EE475E"/>
    <w:rsid w:val="00EE4E24"/>
    <w:rsid w:val="00EE7B78"/>
    <w:rsid w:val="00EE7C95"/>
    <w:rsid w:val="00EF717C"/>
    <w:rsid w:val="00EF7288"/>
    <w:rsid w:val="00EF792C"/>
    <w:rsid w:val="00F20698"/>
    <w:rsid w:val="00F2092D"/>
    <w:rsid w:val="00F22D5B"/>
    <w:rsid w:val="00F233E9"/>
    <w:rsid w:val="00F2597F"/>
    <w:rsid w:val="00F27913"/>
    <w:rsid w:val="00F37139"/>
    <w:rsid w:val="00F40E5E"/>
    <w:rsid w:val="00F437F8"/>
    <w:rsid w:val="00F43CCD"/>
    <w:rsid w:val="00F467D9"/>
    <w:rsid w:val="00F52528"/>
    <w:rsid w:val="00F52806"/>
    <w:rsid w:val="00F53ADF"/>
    <w:rsid w:val="00F74693"/>
    <w:rsid w:val="00F75D80"/>
    <w:rsid w:val="00F8478B"/>
    <w:rsid w:val="00F84D22"/>
    <w:rsid w:val="00FA3DBF"/>
    <w:rsid w:val="00FB04CD"/>
    <w:rsid w:val="00FB0552"/>
    <w:rsid w:val="00FB4F2B"/>
    <w:rsid w:val="00FC1A09"/>
    <w:rsid w:val="00FC258E"/>
    <w:rsid w:val="00FC51F9"/>
    <w:rsid w:val="00FC6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4BBE8-0F90-4D33-BD26-F065C18CC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7E9"/>
    <w:rPr>
      <w:rFonts w:ascii="Calibri" w:eastAsia="Times New Roman" w:hAnsi="Calibri" w:cs="Times New Roman"/>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79B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35BD3"/>
    <w:pPr>
      <w:ind w:left="720"/>
      <w:contextualSpacing/>
    </w:pPr>
  </w:style>
  <w:style w:type="character" w:styleId="Hyperlink">
    <w:name w:val="Hyperlink"/>
    <w:basedOn w:val="DefaultParagraphFont"/>
    <w:uiPriority w:val="99"/>
    <w:unhideWhenUsed/>
    <w:rsid w:val="00035BD3"/>
    <w:rPr>
      <w:color w:val="0563C1" w:themeColor="hyperlink"/>
      <w:u w:val="single"/>
    </w:rPr>
  </w:style>
  <w:style w:type="paragraph" w:customStyle="1" w:styleId="CharCharCharCharCharChar">
    <w:name w:val="Char Char Char Char Char Char"/>
    <w:basedOn w:val="Normal"/>
    <w:uiPriority w:val="99"/>
    <w:rsid w:val="00035BD3"/>
    <w:pPr>
      <w:spacing w:line="240" w:lineRule="exact"/>
    </w:pPr>
    <w:rPr>
      <w:rFonts w:ascii="Tahoma" w:hAnsi="Tahoma" w:cs="Tahoma"/>
      <w:sz w:val="20"/>
      <w:szCs w:val="20"/>
    </w:rPr>
  </w:style>
  <w:style w:type="paragraph" w:styleId="BalloonText">
    <w:name w:val="Balloon Text"/>
    <w:basedOn w:val="Normal"/>
    <w:link w:val="BalloonTextChar"/>
    <w:uiPriority w:val="99"/>
    <w:semiHidden/>
    <w:unhideWhenUsed/>
    <w:rsid w:val="00A67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B34"/>
    <w:rPr>
      <w:rFonts w:ascii="Segoe UI" w:eastAsia="Times New Roman" w:hAnsi="Segoe UI" w:cs="Segoe UI"/>
      <w:sz w:val="18"/>
      <w:szCs w:val="18"/>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5625">
      <w:bodyDiv w:val="1"/>
      <w:marLeft w:val="0"/>
      <w:marRight w:val="0"/>
      <w:marTop w:val="0"/>
      <w:marBottom w:val="0"/>
      <w:divBdr>
        <w:top w:val="none" w:sz="0" w:space="0" w:color="auto"/>
        <w:left w:val="none" w:sz="0" w:space="0" w:color="auto"/>
        <w:bottom w:val="none" w:sz="0" w:space="0" w:color="auto"/>
        <w:right w:val="none" w:sz="0" w:space="0" w:color="auto"/>
      </w:divBdr>
    </w:div>
    <w:div w:id="437214090">
      <w:bodyDiv w:val="1"/>
      <w:marLeft w:val="0"/>
      <w:marRight w:val="0"/>
      <w:marTop w:val="0"/>
      <w:marBottom w:val="0"/>
      <w:divBdr>
        <w:top w:val="none" w:sz="0" w:space="0" w:color="auto"/>
        <w:left w:val="none" w:sz="0" w:space="0" w:color="auto"/>
        <w:bottom w:val="none" w:sz="0" w:space="0" w:color="auto"/>
        <w:right w:val="none" w:sz="0" w:space="0" w:color="auto"/>
      </w:divBdr>
    </w:div>
    <w:div w:id="520901285">
      <w:bodyDiv w:val="1"/>
      <w:marLeft w:val="0"/>
      <w:marRight w:val="0"/>
      <w:marTop w:val="0"/>
      <w:marBottom w:val="0"/>
      <w:divBdr>
        <w:top w:val="none" w:sz="0" w:space="0" w:color="auto"/>
        <w:left w:val="none" w:sz="0" w:space="0" w:color="auto"/>
        <w:bottom w:val="none" w:sz="0" w:space="0" w:color="auto"/>
        <w:right w:val="none" w:sz="0" w:space="0" w:color="auto"/>
      </w:divBdr>
    </w:div>
    <w:div w:id="57123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brina.lluka@rks-gov.net%7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7bmzhe.tik@rks-gov.net%7d" TargetMode="External"/><Relationship Id="rId12" Type="http://schemas.openxmlformats.org/officeDocument/2006/relationships/hyperlink" Target="mailto:%7brrona.zhuri@rks-gov.net%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zhe-ks.net/" TargetMode="External"/><Relationship Id="rId11" Type="http://schemas.openxmlformats.org/officeDocument/2006/relationships/hyperlink" Target="http://mzhe-ks.net/" TargetMode="External"/><Relationship Id="rId5" Type="http://schemas.openxmlformats.org/officeDocument/2006/relationships/webSettings" Target="webSettings.xml"/><Relationship Id="rId10" Type="http://schemas.openxmlformats.org/officeDocument/2006/relationships/hyperlink" Target="mailto:%7brina.lluka@rks-gov.net%7d" TargetMode="External"/><Relationship Id="rId4" Type="http://schemas.openxmlformats.org/officeDocument/2006/relationships/settings" Target="settings.xml"/><Relationship Id="rId9" Type="http://schemas.openxmlformats.org/officeDocument/2006/relationships/hyperlink" Target="http://mzhe-k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45C49-2FEF-4D4C-9F34-9FE7484AE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4251</TotalTime>
  <Pages>13</Pages>
  <Words>3735</Words>
  <Characters>21292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Fatmir.r.Krasniqi</dc:creator>
  <cp:keywords/>
  <dc:description/>
  <cp:lastModifiedBy>Shpresa Galimuna</cp:lastModifiedBy>
  <cp:revision>16</cp:revision>
  <cp:lastPrinted>2018-08-27T13:23:00Z</cp:lastPrinted>
  <dcterms:created xsi:type="dcterms:W3CDTF">2018-08-27T13:25:00Z</dcterms:created>
  <dcterms:modified xsi:type="dcterms:W3CDTF">2018-08-30T12:14:00Z</dcterms:modified>
</cp:coreProperties>
</file>