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9" w:rsidRDefault="00591509" w:rsidP="00591509">
      <w:pPr>
        <w:jc w:val="center"/>
      </w:pPr>
      <w:bookmarkStart w:id="0" w:name="_GoBack"/>
      <w:bookmarkEnd w:id="0"/>
      <w:r>
        <w:rPr>
          <w:rFonts w:ascii="Titillium Web" w:eastAsia="Times New Roman" w:hAnsi="Titillium Web" w:cs="Times New Roman"/>
          <w:b/>
          <w:bCs/>
          <w:noProof/>
          <w:sz w:val="36"/>
          <w:szCs w:val="36"/>
          <w:lang w:eastAsia="sq-AL"/>
        </w:rPr>
        <w:drawing>
          <wp:inline distT="0" distB="0" distL="0" distR="0">
            <wp:extent cx="3212465" cy="2759075"/>
            <wp:effectExtent l="0" t="0" r="6985" b="3175"/>
            <wp:docPr id="1" name="Picture 1" descr="C:\Users\sara.ibrahimi\AppData\Local\Microsoft\Windows\INetCache\Content.Word\Y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.ibrahimi\AppData\Local\Microsoft\Windows\INetCache\Content.Word\YO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68" t="22131" r="20415" b="3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09" w:rsidRDefault="00591509" w:rsidP="00591509">
      <w:pPr>
        <w:pStyle w:val="Heading2"/>
        <w:shd w:val="clear" w:color="auto" w:fill="FFFFFF"/>
        <w:spacing w:before="0" w:beforeAutospacing="0" w:after="150" w:afterAutospacing="0"/>
        <w:rPr>
          <w:rFonts w:ascii="Titillium Web" w:hAnsi="Titillium Web"/>
        </w:rPr>
      </w:pPr>
    </w:p>
    <w:p w:rsidR="00591509" w:rsidRDefault="00591509" w:rsidP="00591509">
      <w:pPr>
        <w:pStyle w:val="Heading2"/>
        <w:shd w:val="clear" w:color="auto" w:fill="FFFFFF"/>
        <w:spacing w:before="0" w:beforeAutospacing="0" w:after="150" w:afterAutospacing="0"/>
        <w:rPr>
          <w:rFonts w:ascii="Titillium Web" w:hAnsi="Titillium Web"/>
        </w:rPr>
      </w:pPr>
      <w:r>
        <w:rPr>
          <w:rFonts w:ascii="Titillium Web" w:hAnsi="Titillium Web"/>
        </w:rPr>
        <w:t xml:space="preserve">The </w:t>
      </w:r>
      <w:proofErr w:type="spellStart"/>
      <w:r>
        <w:rPr>
          <w:rFonts w:ascii="Titillium Web" w:hAnsi="Titillium Web"/>
        </w:rPr>
        <w:t>First</w:t>
      </w:r>
      <w:proofErr w:type="spellEnd"/>
      <w:r>
        <w:rPr>
          <w:rFonts w:ascii="Titillium Web" w:hAnsi="Titillium Web"/>
        </w:rPr>
        <w:t xml:space="preserve"> </w:t>
      </w:r>
      <w:proofErr w:type="spellStart"/>
      <w:r>
        <w:rPr>
          <w:rFonts w:ascii="Titillium Web" w:hAnsi="Titillium Web"/>
        </w:rPr>
        <w:t>Calls</w:t>
      </w:r>
      <w:proofErr w:type="spellEnd"/>
      <w:r>
        <w:rPr>
          <w:rFonts w:ascii="Titillium Web" w:hAnsi="Titillium Web"/>
        </w:rPr>
        <w:t xml:space="preserve"> </w:t>
      </w:r>
      <w:proofErr w:type="spellStart"/>
      <w:r>
        <w:rPr>
          <w:rFonts w:ascii="Titillium Web" w:hAnsi="Titillium Web"/>
        </w:rPr>
        <w:t>of</w:t>
      </w:r>
      <w:proofErr w:type="spellEnd"/>
      <w:r>
        <w:rPr>
          <w:rFonts w:ascii="Titillium Web" w:hAnsi="Titillium Web"/>
        </w:rPr>
        <w:t xml:space="preserve"> YOU Program </w:t>
      </w:r>
      <w:proofErr w:type="spellStart"/>
      <w:r>
        <w:rPr>
          <w:rFonts w:ascii="Titillium Web" w:hAnsi="Titillium Web"/>
        </w:rPr>
        <w:t>were</w:t>
      </w:r>
      <w:proofErr w:type="spellEnd"/>
      <w:r>
        <w:rPr>
          <w:rFonts w:ascii="Titillium Web" w:hAnsi="Titillium Web"/>
        </w:rPr>
        <w:t xml:space="preserve"> </w:t>
      </w:r>
      <w:proofErr w:type="spellStart"/>
      <w:r>
        <w:rPr>
          <w:rFonts w:ascii="Titillium Web" w:hAnsi="Titillium Web"/>
        </w:rPr>
        <w:t>Launched</w:t>
      </w:r>
      <w:proofErr w:type="spellEnd"/>
    </w:p>
    <w:p w:rsidR="00591509" w:rsidRDefault="00591509" w:rsidP="00591509">
      <w:pPr>
        <w:pStyle w:val="Heading2"/>
        <w:shd w:val="clear" w:color="auto" w:fill="FFFFFF"/>
        <w:spacing w:before="0" w:beforeAutospacing="0" w:after="150" w:afterAutospacing="0"/>
        <w:rPr>
          <w:rFonts w:ascii="Titillium Web" w:hAnsi="Titillium Web"/>
        </w:rPr>
      </w:pPr>
    </w:p>
    <w:p w:rsidR="00591509" w:rsidRPr="00591509" w:rsidRDefault="00591509" w:rsidP="00591509">
      <w:pPr>
        <w:shd w:val="clear" w:color="auto" w:fill="FFFFFF"/>
        <w:spacing w:after="30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The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Kosovo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Digital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Economy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Project (KODE),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implemented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by the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Ministry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of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Economy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tillium Web" w:eastAsia="Times New Roman" w:hAnsi="Titillium Web" w:cs="Times New Roman"/>
          <w:color w:val="212121"/>
          <w:sz w:val="24"/>
          <w:szCs w:val="24"/>
        </w:rPr>
        <w:t>through</w:t>
      </w:r>
      <w:proofErr w:type="spellEnd"/>
      <w:r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</w:t>
      </w:r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Youth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Online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and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Upward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(YOU) Program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will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finance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provision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of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training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for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Kosovo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youth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and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their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connection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to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job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opportunities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.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activities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will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primarily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cater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to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unemployed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or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underemployed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young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men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and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women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to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increase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their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ability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to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compete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in relevant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job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segments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. The program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will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enable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beneficiaries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to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perform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IT or IT-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enabled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services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. It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is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expected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that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through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these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trainings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beneficiaries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will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increase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their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employment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in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local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ICT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market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.</w:t>
      </w:r>
    </w:p>
    <w:p w:rsidR="00591509" w:rsidRPr="00591509" w:rsidRDefault="00591509" w:rsidP="00591509">
      <w:pPr>
        <w:shd w:val="clear" w:color="auto" w:fill="FFFFFF"/>
        <w:spacing w:after="30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first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training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calls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were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launched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by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beneficiary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training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providers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and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information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on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calls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can be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found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at the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links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below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:</w:t>
      </w:r>
    </w:p>
    <w:p w:rsidR="00591509" w:rsidRPr="00591509" w:rsidRDefault="00591509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Xpertt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&amp;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InfoTech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– NETWORK ADMINISTRATOR</w:t>
      </w:r>
    </w:p>
    <w:p w:rsidR="00591509" w:rsidRPr="00591509" w:rsidRDefault="00DB72B6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hyperlink r:id="rId5" w:tgtFrame="_blank" w:history="1">
        <w:r w:rsidR="00591509" w:rsidRPr="00591509">
          <w:rPr>
            <w:rFonts w:ascii="Titillium Web" w:eastAsia="Times New Roman" w:hAnsi="Titillium Web" w:cs="Times New Roman"/>
            <w:b/>
            <w:bCs/>
            <w:color w:val="0000FF"/>
            <w:sz w:val="24"/>
            <w:szCs w:val="24"/>
          </w:rPr>
          <w:t>https://xpertt.net/academy/kode-project/ </w:t>
        </w:r>
      </w:hyperlink>
    </w:p>
    <w:p w:rsidR="00591509" w:rsidRPr="00591509" w:rsidRDefault="00591509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Bit </w:t>
      </w: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Academy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– PYTHON</w:t>
      </w:r>
    </w:p>
    <w:p w:rsidR="00591509" w:rsidRPr="00591509" w:rsidRDefault="00DB72B6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hyperlink r:id="rId6" w:tgtFrame="_blank" w:history="1">
        <w:r w:rsidR="00591509" w:rsidRPr="00591509">
          <w:rPr>
            <w:rFonts w:ascii="Titillium Web" w:eastAsia="Times New Roman" w:hAnsi="Titillium Web" w:cs="Times New Roman"/>
            <w:b/>
            <w:bCs/>
            <w:color w:val="0000FF"/>
            <w:sz w:val="24"/>
            <w:szCs w:val="24"/>
          </w:rPr>
          <w:t>https://bit-academy.com/python-training-course-you-program/ </w:t>
        </w:r>
      </w:hyperlink>
    </w:p>
    <w:p w:rsidR="00591509" w:rsidRPr="00591509" w:rsidRDefault="00591509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RIT AUK – IOS &amp; ANDROID APP DEVELOPMENT</w:t>
      </w:r>
    </w:p>
    <w:p w:rsidR="00591509" w:rsidRPr="00591509" w:rsidRDefault="00DB72B6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hyperlink r:id="rId7" w:tgtFrame="_blank" w:history="1">
        <w:r w:rsidR="00591509" w:rsidRPr="00591509">
          <w:rPr>
            <w:rFonts w:ascii="Titillium Web" w:eastAsia="Times New Roman" w:hAnsi="Titillium Web" w:cs="Times New Roman"/>
            <w:b/>
            <w:bCs/>
            <w:color w:val="0000FF"/>
            <w:sz w:val="24"/>
            <w:szCs w:val="24"/>
          </w:rPr>
          <w:t>https://www.rit.edu/kosovo/kode </w:t>
        </w:r>
      </w:hyperlink>
    </w:p>
    <w:p w:rsidR="00591509" w:rsidRPr="00591509" w:rsidRDefault="00591509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proofErr w:type="spellStart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>Tactica</w:t>
      </w:r>
      <w:proofErr w:type="spellEnd"/>
      <w:r w:rsidRPr="00591509">
        <w:rPr>
          <w:rFonts w:ascii="Titillium Web" w:eastAsia="Times New Roman" w:hAnsi="Titillium Web" w:cs="Times New Roman"/>
          <w:color w:val="212121"/>
          <w:sz w:val="24"/>
          <w:szCs w:val="24"/>
        </w:rPr>
        <w:t xml:space="preserve"> – DIGITAL MARKETING</w:t>
      </w:r>
    </w:p>
    <w:p w:rsidR="00591509" w:rsidRPr="00591509" w:rsidRDefault="00DB72B6" w:rsidP="00591509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212121"/>
          <w:sz w:val="24"/>
          <w:szCs w:val="24"/>
        </w:rPr>
      </w:pPr>
      <w:hyperlink r:id="rId8" w:tgtFrame="_blank" w:history="1">
        <w:r w:rsidR="00591509" w:rsidRPr="00591509">
          <w:rPr>
            <w:rFonts w:ascii="Titillium Web" w:eastAsia="Times New Roman" w:hAnsi="Titillium Web" w:cs="Times New Roman"/>
            <w:b/>
            <w:bCs/>
            <w:color w:val="0000FF"/>
            <w:sz w:val="24"/>
            <w:szCs w:val="24"/>
          </w:rPr>
          <w:t>https://seotactica.com/dma/ </w:t>
        </w:r>
      </w:hyperlink>
    </w:p>
    <w:p w:rsidR="00591509" w:rsidRDefault="00591509"/>
    <w:sectPr w:rsidR="0059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3"/>
    <w:rsid w:val="002674AF"/>
    <w:rsid w:val="00591509"/>
    <w:rsid w:val="00A23423"/>
    <w:rsid w:val="00D43CBE"/>
    <w:rsid w:val="00D60ABC"/>
    <w:rsid w:val="00D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557C-BE41-44E4-A04A-BB0D33D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A2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4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34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42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seotactica.com%2Fdma%2F%3Ffbclid%3DIwAR15kCLpG0w6FHB_zUHaMI0XeczULAhA1L70VhRWBtm9Wgt5Uv1Wt_9Oe9E&amp;h=AT100WMexEbp_xyf1Ndb-PxO6wYSli9o-89DrzsdE7-gp0YBTBb1KAVLZGXuG19gT1mOAnjXxF7TD3p7T5tCGyP7iA5ILCyZVQAev2Itfw1cjWlmPDPhCsEcTBxKHn4MRw&amp;__tn__=-UK-R&amp;c%5b0%5d=AT2ZVdvKcNdoXf9qPfQdhJqkrw1cYyANdYlSzQIaAwc_wCSCP9LAfZds7_pNguqYnbskeSldRUUJwsxUnCzWf02sNv1WHwdseVu2bmRgr1AmDd5uVnz8Ww9_MYUHv51mZ_jpgK3VMAAvNZzbohNiQSMWwl1288WfWlybRWrgsfN7HErXKrFzWcbc-5X52pmiljOEBRq5MS0dddPsKON4OlpGiCHWIQ3CQV36dky6zBP684gjp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rit.edu%2Fkosovo%2Fkode%3Ffbclid%3DIwAR2WHmYOYKDRrGVyPY4J7JArlwa0HnxV3Wz22b8I35IROoq_LvxsLVJGNwM&amp;h=AT3bfuAJhoAu95QJbh9L71o8TOnALzY5mHJDfEUEe4Wmt2oDBUtzHKQ5rqIkpQzJs-e3V0B7LuKWCuQkXCPCDA3vXcXbcxUhawcb45fDDwYRsgdrpnPoE95Mmejb4yq_Cg&amp;__tn__=-UK-R&amp;c%5b0%5d=AT2ZVdvKcNdoXf9qPfQdhJqkrw1cYyANdYlSzQIaAwc_wCSCP9LAfZds7_pNguqYnbskeSldRUUJwsxUnCzWf02sNv1WHwdseVu2bmRgr1AmDd5uVnz8Ww9_MYUHv51mZ_jpgK3VMAAvNZzbohNiQSMWwl1288WfWlybRWrgsfN7HErXKrFzWcbc-5X52pmiljOEBRq5MS0dddPsKON4OlpGiCHWIQ3CQV36dky6zBP684gjp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-academy.com/python-training-course-you-program/?fbclid=IwAR1Pk_c4BHaum-mET-PHsh2LHCP0vffOQlXHGsuGfc6lmb26LEWiaLykOoc" TargetMode="External"/><Relationship Id="rId5" Type="http://schemas.openxmlformats.org/officeDocument/2006/relationships/hyperlink" Target="https://xpertt.net/academy/kode-project/?fbclid=IwAR2PMc6fmEgdk5-levGxwCzPy5AkKiutE9nfbPnDY13a74LcBGebQrGkub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Ibrahimi</dc:creator>
  <cp:keywords/>
  <dc:description/>
  <cp:lastModifiedBy>Diana Gjonbalaj</cp:lastModifiedBy>
  <cp:revision>3</cp:revision>
  <dcterms:created xsi:type="dcterms:W3CDTF">2022-01-21T13:59:00Z</dcterms:created>
  <dcterms:modified xsi:type="dcterms:W3CDTF">2022-01-21T13:59:00Z</dcterms:modified>
</cp:coreProperties>
</file>