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60" w:rsidRPr="006609E8" w:rsidRDefault="002A3460" w:rsidP="002A3460">
      <w:pPr>
        <w:jc w:val="center"/>
        <w:rPr>
          <w:b/>
          <w:sz w:val="24"/>
          <w:szCs w:val="24"/>
        </w:rPr>
      </w:pPr>
      <w:r>
        <w:rPr>
          <w:b/>
          <w:sz w:val="24"/>
          <w:szCs w:val="24"/>
        </w:rPr>
        <w:t xml:space="preserve">Kosovo: Kosovo Digital Economy (KODE) Project </w:t>
      </w:r>
    </w:p>
    <w:p w:rsidR="002A3460" w:rsidRDefault="002A3460" w:rsidP="002A3460">
      <w:pPr>
        <w:jc w:val="center"/>
        <w:rPr>
          <w:b/>
          <w:sz w:val="28"/>
          <w:szCs w:val="28"/>
        </w:rPr>
      </w:pPr>
    </w:p>
    <w:p w:rsidR="002A3460" w:rsidRPr="006609E8" w:rsidRDefault="002A3460" w:rsidP="002A3460">
      <w:pPr>
        <w:jc w:val="center"/>
        <w:rPr>
          <w:b/>
          <w:sz w:val="24"/>
          <w:szCs w:val="24"/>
        </w:rPr>
      </w:pPr>
      <w:r w:rsidRPr="006609E8">
        <w:rPr>
          <w:b/>
          <w:sz w:val="24"/>
          <w:szCs w:val="24"/>
        </w:rPr>
        <w:t>TERMS OF REFERENCE</w:t>
      </w:r>
    </w:p>
    <w:p w:rsidR="002A3460" w:rsidRPr="006609E8" w:rsidRDefault="002A3460" w:rsidP="002A3460">
      <w:pPr>
        <w:jc w:val="center"/>
        <w:rPr>
          <w:b/>
          <w:sz w:val="18"/>
          <w:szCs w:val="18"/>
        </w:rPr>
      </w:pPr>
    </w:p>
    <w:p w:rsidR="002A3460" w:rsidRPr="00214030" w:rsidRDefault="002A3460" w:rsidP="002A3460">
      <w:pPr>
        <w:jc w:val="center"/>
        <w:rPr>
          <w:b/>
          <w:sz w:val="24"/>
          <w:szCs w:val="24"/>
        </w:rPr>
      </w:pPr>
      <w:r w:rsidRPr="00214030">
        <w:rPr>
          <w:b/>
          <w:sz w:val="24"/>
          <w:szCs w:val="24"/>
        </w:rPr>
        <w:t>Pro</w:t>
      </w:r>
      <w:r>
        <w:rPr>
          <w:b/>
          <w:sz w:val="24"/>
          <w:szCs w:val="24"/>
        </w:rPr>
        <w:t>ject and Digital Inclusion Coordinator</w:t>
      </w:r>
      <w:r w:rsidRPr="00214030">
        <w:rPr>
          <w:b/>
          <w:sz w:val="24"/>
          <w:szCs w:val="24"/>
        </w:rPr>
        <w:t xml:space="preserve"> for </w:t>
      </w:r>
      <w:r>
        <w:rPr>
          <w:b/>
          <w:sz w:val="24"/>
          <w:szCs w:val="24"/>
        </w:rPr>
        <w:t>KODE Project</w:t>
      </w:r>
    </w:p>
    <w:p w:rsidR="002A3460" w:rsidRPr="000E6A8E" w:rsidRDefault="002A3460" w:rsidP="002A3460">
      <w:pPr>
        <w:jc w:val="center"/>
        <w:rPr>
          <w:b/>
          <w:color w:val="000000"/>
          <w:sz w:val="24"/>
          <w:szCs w:val="24"/>
        </w:rPr>
      </w:pPr>
      <w:r w:rsidRPr="00214030">
        <w:rPr>
          <w:b/>
          <w:color w:val="000000"/>
          <w:sz w:val="24"/>
          <w:szCs w:val="24"/>
        </w:rPr>
        <w:t xml:space="preserve">(Ref. No. </w:t>
      </w:r>
      <w:r>
        <w:rPr>
          <w:b/>
          <w:color w:val="000000"/>
          <w:sz w:val="24"/>
          <w:szCs w:val="24"/>
        </w:rPr>
        <w:t>[</w:t>
      </w:r>
      <w:r w:rsidRPr="002E78E5">
        <w:rPr>
          <w:b/>
          <w:color w:val="000000"/>
          <w:sz w:val="24"/>
          <w:szCs w:val="24"/>
        </w:rPr>
        <w:t>…</w:t>
      </w:r>
      <w:r>
        <w:rPr>
          <w:b/>
          <w:color w:val="000000"/>
          <w:sz w:val="24"/>
          <w:szCs w:val="24"/>
        </w:rPr>
        <w:t>]</w:t>
      </w:r>
      <w:r w:rsidRPr="00214030">
        <w:rPr>
          <w:b/>
          <w:color w:val="000000"/>
          <w:sz w:val="24"/>
          <w:szCs w:val="24"/>
        </w:rPr>
        <w:t>)</w:t>
      </w:r>
    </w:p>
    <w:p w:rsidR="002A3460" w:rsidRPr="006C79E9" w:rsidRDefault="002A3460" w:rsidP="002A3460">
      <w:pPr>
        <w:contextualSpacing/>
        <w:rPr>
          <w:color w:val="000000" w:themeColor="text1"/>
          <w:sz w:val="22"/>
          <w:szCs w:val="22"/>
        </w:rPr>
      </w:pPr>
    </w:p>
    <w:p w:rsidR="002A3460" w:rsidRPr="006C79E9" w:rsidRDefault="002A3460" w:rsidP="002A3460">
      <w:pPr>
        <w:rPr>
          <w:b/>
          <w:bCs/>
          <w:color w:val="000000" w:themeColor="text1"/>
          <w:sz w:val="24"/>
          <w:szCs w:val="24"/>
        </w:rPr>
      </w:pPr>
      <w:r w:rsidRPr="005559B3">
        <w:rPr>
          <w:b/>
          <w:bCs/>
          <w:color w:val="000000" w:themeColor="text1"/>
          <w:sz w:val="24"/>
          <w:szCs w:val="24"/>
        </w:rPr>
        <w:t>BACKGROUND</w:t>
      </w:r>
    </w:p>
    <w:p w:rsidR="002A3460" w:rsidRPr="006C79E9" w:rsidRDefault="002A3460" w:rsidP="002A3460">
      <w:pPr>
        <w:ind w:firstLine="709"/>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r w:rsidRPr="006C79E9">
        <w:rPr>
          <w:color w:val="000000" w:themeColor="text1"/>
          <w:sz w:val="24"/>
          <w:szCs w:val="24"/>
        </w:rPr>
        <w:t>The Government of Kosovo has secured support from the International Development Association (IDA) (hereinafter ‘the Bank’) for a Kosovo Digital Economy (KODE) Project in the amount of 20</w:t>
      </w:r>
      <w:r>
        <w:rPr>
          <w:color w:val="000000" w:themeColor="text1"/>
          <w:sz w:val="24"/>
          <w:szCs w:val="24"/>
        </w:rPr>
        <w:t>,</w:t>
      </w:r>
      <w:r w:rsidRPr="006C79E9">
        <w:rPr>
          <w:color w:val="000000" w:themeColor="text1"/>
          <w:sz w:val="24"/>
          <w:szCs w:val="24"/>
        </w:rPr>
        <w:t xml:space="preserve"> 7 million EUR. The KODE Project aims to improve access to better quality and high‐speed broadband services in project areas and to online knowledge sources, services and labor markets among citizens, and public and academic institutions.</w:t>
      </w:r>
    </w:p>
    <w:p w:rsidR="002A3460" w:rsidRPr="006C79E9" w:rsidRDefault="002A3460" w:rsidP="002A3460">
      <w:pPr>
        <w:autoSpaceDE w:val="0"/>
        <w:autoSpaceDN w:val="0"/>
        <w:adjustRightInd w:val="0"/>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r w:rsidRPr="006C79E9">
        <w:rPr>
          <w:color w:val="000000" w:themeColor="text1"/>
          <w:sz w:val="24"/>
          <w:szCs w:val="24"/>
        </w:rPr>
        <w:t xml:space="preserve">It is foreseen that </w:t>
      </w:r>
      <w:r w:rsidRPr="006C79E9">
        <w:rPr>
          <w:b/>
          <w:color w:val="000000" w:themeColor="text1"/>
          <w:sz w:val="24"/>
          <w:szCs w:val="24"/>
        </w:rPr>
        <w:t>the Project will achieve its development objective through two main sets of activities</w:t>
      </w:r>
      <w:r w:rsidRPr="006C79E9">
        <w:rPr>
          <w:color w:val="000000" w:themeColor="text1"/>
          <w:sz w:val="24"/>
          <w:szCs w:val="24"/>
        </w:rPr>
        <w:t>: (1) expanding access of Kosovars to high‐speed and better quality digital infrastructure; and (2) support Kosovars to take advantage of regional and global Digital Economy (DE) opportunities, especially for income generation, usage of services, and learning, thus triggering the growth of a DE in Kosovo.</w:t>
      </w:r>
    </w:p>
    <w:p w:rsidR="002A3460" w:rsidRPr="006C79E9" w:rsidRDefault="002A3460" w:rsidP="002A3460">
      <w:pPr>
        <w:autoSpaceDE w:val="0"/>
        <w:autoSpaceDN w:val="0"/>
        <w:adjustRightInd w:val="0"/>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r w:rsidRPr="006C79E9">
        <w:rPr>
          <w:b/>
          <w:color w:val="000000" w:themeColor="text1"/>
          <w:sz w:val="24"/>
          <w:szCs w:val="24"/>
        </w:rPr>
        <w:t>The Project is structured along three components</w:t>
      </w:r>
      <w:r w:rsidRPr="006C79E9">
        <w:rPr>
          <w:color w:val="000000" w:themeColor="text1"/>
          <w:sz w:val="24"/>
          <w:szCs w:val="24"/>
        </w:rPr>
        <w:t>: Digital Inclusion, Digital Work and Empowerment, and Project Implementation Support. Two substance components of the Project are outlined below.</w:t>
      </w:r>
    </w:p>
    <w:p w:rsidR="002A3460" w:rsidRPr="006C79E9" w:rsidRDefault="002A3460" w:rsidP="002A3460">
      <w:pPr>
        <w:autoSpaceDE w:val="0"/>
        <w:autoSpaceDN w:val="0"/>
        <w:adjustRightInd w:val="0"/>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r w:rsidRPr="006C79E9">
        <w:rPr>
          <w:b/>
          <w:color w:val="000000" w:themeColor="text1"/>
          <w:sz w:val="24"/>
          <w:szCs w:val="24"/>
        </w:rPr>
        <w:t>Component 1: Digital Inclusion</w:t>
      </w:r>
      <w:r w:rsidRPr="006C79E9">
        <w:rPr>
          <w:color w:val="000000" w:themeColor="text1"/>
          <w:sz w:val="24"/>
          <w:szCs w:val="24"/>
        </w:rPr>
        <w:t xml:space="preserve"> component will support digital inclusion through: (a) the expansion of digital connectivity through the co‐financing of deployment of high‐speed broadband connectivity in areas that have been identified as not connected or underserved, and (b) improving of the enabling environment for wireless broadband services, through the deployment of the National Spectrum Monitoring System (NSMS).</w:t>
      </w:r>
    </w:p>
    <w:p w:rsidR="002A3460" w:rsidRPr="006C79E9" w:rsidRDefault="002A3460" w:rsidP="002A3460">
      <w:pPr>
        <w:autoSpaceDE w:val="0"/>
        <w:autoSpaceDN w:val="0"/>
        <w:adjustRightInd w:val="0"/>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r w:rsidRPr="006C79E9">
        <w:rPr>
          <w:b/>
          <w:color w:val="000000" w:themeColor="text1"/>
          <w:sz w:val="24"/>
          <w:szCs w:val="24"/>
        </w:rPr>
        <w:t>Component 2: Digital Work and Empowerment</w:t>
      </w:r>
      <w:r w:rsidRPr="006C79E9">
        <w:rPr>
          <w:color w:val="000000" w:themeColor="text1"/>
          <w:sz w:val="24"/>
          <w:szCs w:val="24"/>
        </w:rPr>
        <w:t xml:space="preserve"> will support the Youth Online and Upward (YOU) Program and increased access to knowledge, information and online services.</w:t>
      </w:r>
    </w:p>
    <w:p w:rsidR="002A3460" w:rsidRPr="006C79E9" w:rsidRDefault="002A3460" w:rsidP="002A3460">
      <w:pPr>
        <w:spacing w:before="240" w:after="240"/>
        <w:jc w:val="both"/>
        <w:rPr>
          <w:color w:val="000000" w:themeColor="text1"/>
          <w:sz w:val="24"/>
          <w:szCs w:val="24"/>
        </w:rPr>
      </w:pPr>
      <w:r w:rsidRPr="006C79E9">
        <w:rPr>
          <w:b/>
          <w:color w:val="000000" w:themeColor="text1"/>
          <w:sz w:val="24"/>
          <w:szCs w:val="24"/>
        </w:rPr>
        <w:t xml:space="preserve">The present Terms of Reference concern the coordination of the </w:t>
      </w:r>
      <w:r>
        <w:rPr>
          <w:b/>
          <w:color w:val="000000" w:themeColor="text1"/>
          <w:sz w:val="24"/>
          <w:szCs w:val="24"/>
        </w:rPr>
        <w:t xml:space="preserve">overall Project, as well as of the Digital Inclusion </w:t>
      </w:r>
      <w:r w:rsidRPr="006C79E9">
        <w:rPr>
          <w:b/>
          <w:color w:val="000000" w:themeColor="text1"/>
          <w:sz w:val="24"/>
          <w:szCs w:val="24"/>
        </w:rPr>
        <w:t>Component 1 of the Project</w:t>
      </w:r>
      <w:r w:rsidRPr="006C79E9">
        <w:rPr>
          <w:color w:val="000000" w:themeColor="text1"/>
          <w:sz w:val="24"/>
          <w:szCs w:val="24"/>
        </w:rPr>
        <w:t>.</w:t>
      </w:r>
    </w:p>
    <w:p w:rsidR="002A3460" w:rsidRDefault="002A3460" w:rsidP="002A3460">
      <w:pPr>
        <w:autoSpaceDE w:val="0"/>
        <w:autoSpaceDN w:val="0"/>
        <w:adjustRightInd w:val="0"/>
        <w:jc w:val="both"/>
        <w:rPr>
          <w:color w:val="000000" w:themeColor="text1"/>
          <w:sz w:val="24"/>
          <w:szCs w:val="24"/>
        </w:rPr>
      </w:pPr>
      <w:r w:rsidRPr="006C79E9">
        <w:rPr>
          <w:color w:val="000000" w:themeColor="text1"/>
          <w:sz w:val="24"/>
          <w:szCs w:val="24"/>
        </w:rPr>
        <w:t>The KODE will be implemented by the Ministry of Economic Development (MED) that will provide strategic direction and technical oversight to the entire Project. MED oversees the Information and Communications Technology (ICT) sector development and executes this mandate through the Department of Post, Telecommunication and I</w:t>
      </w:r>
      <w:r>
        <w:rPr>
          <w:color w:val="000000" w:themeColor="text1"/>
          <w:sz w:val="24"/>
          <w:szCs w:val="24"/>
        </w:rPr>
        <w:t xml:space="preserve">nformation </w:t>
      </w:r>
      <w:r w:rsidRPr="006C79E9">
        <w:rPr>
          <w:color w:val="000000" w:themeColor="text1"/>
          <w:sz w:val="24"/>
          <w:szCs w:val="24"/>
        </w:rPr>
        <w:t>T</w:t>
      </w:r>
      <w:r>
        <w:rPr>
          <w:color w:val="000000" w:themeColor="text1"/>
          <w:sz w:val="24"/>
          <w:szCs w:val="24"/>
        </w:rPr>
        <w:t>echnology</w:t>
      </w:r>
      <w:r w:rsidRPr="006C79E9">
        <w:rPr>
          <w:color w:val="000000" w:themeColor="text1"/>
          <w:sz w:val="24"/>
          <w:szCs w:val="24"/>
        </w:rPr>
        <w:t xml:space="preserve"> (the Department), which for the purposes of the Project will act as the lead implementing agency and will carry the primary responsibility for all Components of the Project.</w:t>
      </w:r>
    </w:p>
    <w:p w:rsidR="002A3460" w:rsidRDefault="002A3460" w:rsidP="002A3460">
      <w:pPr>
        <w:autoSpaceDE w:val="0"/>
        <w:autoSpaceDN w:val="0"/>
        <w:adjustRightInd w:val="0"/>
        <w:jc w:val="both"/>
        <w:rPr>
          <w:color w:val="000000" w:themeColor="text1"/>
          <w:sz w:val="24"/>
          <w:szCs w:val="24"/>
        </w:rPr>
      </w:pPr>
    </w:p>
    <w:p w:rsidR="002A3460" w:rsidRDefault="002A3460" w:rsidP="002A3460">
      <w:pPr>
        <w:autoSpaceDE w:val="0"/>
        <w:autoSpaceDN w:val="0"/>
        <w:adjustRightInd w:val="0"/>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p>
    <w:p w:rsidR="002A3460" w:rsidRPr="006C79E9" w:rsidRDefault="002A3460" w:rsidP="002A3460">
      <w:pPr>
        <w:autoSpaceDE w:val="0"/>
        <w:autoSpaceDN w:val="0"/>
        <w:adjustRightInd w:val="0"/>
        <w:jc w:val="both"/>
        <w:rPr>
          <w:color w:val="000000" w:themeColor="text1"/>
          <w:sz w:val="24"/>
          <w:szCs w:val="24"/>
        </w:rPr>
      </w:pPr>
    </w:p>
    <w:p w:rsidR="002A3460" w:rsidRPr="006C79E9" w:rsidRDefault="002A3460" w:rsidP="002A3460">
      <w:pPr>
        <w:rPr>
          <w:b/>
          <w:bCs/>
          <w:color w:val="000000" w:themeColor="text1"/>
          <w:sz w:val="24"/>
          <w:szCs w:val="24"/>
        </w:rPr>
      </w:pPr>
      <w:r w:rsidRPr="005559B3">
        <w:rPr>
          <w:b/>
          <w:bCs/>
          <w:color w:val="000000" w:themeColor="text1"/>
          <w:sz w:val="24"/>
          <w:szCs w:val="24"/>
        </w:rPr>
        <w:lastRenderedPageBreak/>
        <w:t>OBJECTIVES</w:t>
      </w:r>
      <w:r>
        <w:rPr>
          <w:b/>
          <w:bCs/>
          <w:color w:val="000000" w:themeColor="text1"/>
          <w:sz w:val="24"/>
          <w:szCs w:val="24"/>
        </w:rPr>
        <w:t xml:space="preserve"> OF THE ASSIGNMENT</w:t>
      </w:r>
    </w:p>
    <w:p w:rsidR="002A3460" w:rsidRPr="006C79E9" w:rsidRDefault="002A3460" w:rsidP="002A3460">
      <w:pPr>
        <w:rPr>
          <w:b/>
          <w:bCs/>
          <w:color w:val="000000" w:themeColor="text1"/>
          <w:sz w:val="24"/>
          <w:szCs w:val="24"/>
        </w:rPr>
      </w:pPr>
    </w:p>
    <w:p w:rsidR="002A3460" w:rsidRPr="006C79E9" w:rsidRDefault="002A3460" w:rsidP="002A3460">
      <w:pPr>
        <w:pStyle w:val="BodyTextIndent"/>
        <w:ind w:left="0"/>
        <w:contextualSpacing/>
        <w:jc w:val="both"/>
        <w:rPr>
          <w:color w:val="000000" w:themeColor="text1"/>
          <w:sz w:val="24"/>
          <w:szCs w:val="24"/>
        </w:rPr>
      </w:pPr>
      <w:r w:rsidRPr="006C79E9">
        <w:rPr>
          <w:color w:val="000000" w:themeColor="text1"/>
          <w:sz w:val="24"/>
          <w:szCs w:val="24"/>
        </w:rPr>
        <w:t xml:space="preserve">The MED intends to hire a </w:t>
      </w:r>
      <w:r>
        <w:rPr>
          <w:color w:val="000000" w:themeColor="text1"/>
          <w:sz w:val="24"/>
          <w:szCs w:val="24"/>
        </w:rPr>
        <w:t xml:space="preserve">Project and </w:t>
      </w:r>
      <w:r w:rsidRPr="006C79E9">
        <w:rPr>
          <w:color w:val="000000" w:themeColor="text1"/>
          <w:sz w:val="24"/>
          <w:szCs w:val="24"/>
        </w:rPr>
        <w:t xml:space="preserve">Digital Inclusion Component Coordinator </w:t>
      </w:r>
      <w:r>
        <w:rPr>
          <w:color w:val="000000" w:themeColor="text1"/>
          <w:sz w:val="24"/>
          <w:szCs w:val="24"/>
        </w:rPr>
        <w:t>for the KODE</w:t>
      </w:r>
      <w:r w:rsidRPr="006C79E9">
        <w:rPr>
          <w:color w:val="000000" w:themeColor="text1"/>
          <w:sz w:val="24"/>
          <w:szCs w:val="24"/>
        </w:rPr>
        <w:t xml:space="preserve"> </w:t>
      </w:r>
      <w:r>
        <w:rPr>
          <w:color w:val="000000" w:themeColor="text1"/>
          <w:sz w:val="24"/>
          <w:szCs w:val="24"/>
        </w:rPr>
        <w:t xml:space="preserve">Project Implementation Unit (PIU) </w:t>
      </w:r>
      <w:r w:rsidRPr="006C79E9">
        <w:rPr>
          <w:color w:val="000000" w:themeColor="text1"/>
          <w:sz w:val="24"/>
          <w:szCs w:val="24"/>
        </w:rPr>
        <w:t xml:space="preserve">who will be responsible for the coordination of day-to-day operations to ensure the preparation of the Project Operations Manual (POM) and implementation of the </w:t>
      </w:r>
      <w:r>
        <w:rPr>
          <w:color w:val="000000" w:themeColor="text1"/>
          <w:sz w:val="24"/>
          <w:szCs w:val="24"/>
        </w:rPr>
        <w:t xml:space="preserve">Project </w:t>
      </w:r>
      <w:r w:rsidRPr="00D80CCC">
        <w:rPr>
          <w:color w:val="000000" w:themeColor="text1"/>
          <w:sz w:val="24"/>
          <w:szCs w:val="24"/>
        </w:rPr>
        <w:t>in line with the objectives outlined above and in compliance with the POM</w:t>
      </w:r>
      <w:r>
        <w:rPr>
          <w:color w:val="000000" w:themeColor="text1"/>
          <w:sz w:val="24"/>
          <w:szCs w:val="24"/>
        </w:rPr>
        <w:t xml:space="preserve">. As part of these activities, the Project and </w:t>
      </w:r>
      <w:r w:rsidRPr="00D80CCC">
        <w:rPr>
          <w:color w:val="000000" w:themeColor="text1"/>
          <w:sz w:val="24"/>
          <w:szCs w:val="24"/>
        </w:rPr>
        <w:t>Digital Inclusion Component Coordinator</w:t>
      </w:r>
      <w:r>
        <w:rPr>
          <w:color w:val="000000" w:themeColor="text1"/>
          <w:sz w:val="24"/>
          <w:szCs w:val="24"/>
        </w:rPr>
        <w:t xml:space="preserve"> shall implement the </w:t>
      </w:r>
      <w:r w:rsidRPr="006C79E9">
        <w:rPr>
          <w:color w:val="000000" w:themeColor="text1"/>
          <w:sz w:val="24"/>
          <w:szCs w:val="24"/>
        </w:rPr>
        <w:t>Digital Inclusion Component</w:t>
      </w:r>
      <w:r>
        <w:rPr>
          <w:color w:val="000000" w:themeColor="text1"/>
          <w:sz w:val="24"/>
          <w:szCs w:val="24"/>
        </w:rPr>
        <w:t xml:space="preserve">, which </w:t>
      </w:r>
      <w:r w:rsidRPr="006C79E9">
        <w:rPr>
          <w:color w:val="000000" w:themeColor="text1"/>
          <w:sz w:val="24"/>
          <w:szCs w:val="24"/>
        </w:rPr>
        <w:t xml:space="preserve">has the following sub-components: 1) Financing of Digital Connectivity, and 2) Improving the enabling environment for digital connectivity. The coordination of this Component </w:t>
      </w:r>
      <w:r>
        <w:rPr>
          <w:color w:val="000000" w:themeColor="text1"/>
          <w:sz w:val="24"/>
          <w:szCs w:val="24"/>
        </w:rPr>
        <w:t xml:space="preserve">as well as of the entire Project </w:t>
      </w:r>
      <w:r w:rsidRPr="006C79E9">
        <w:rPr>
          <w:color w:val="000000" w:themeColor="text1"/>
          <w:sz w:val="24"/>
          <w:szCs w:val="24"/>
        </w:rPr>
        <w:t xml:space="preserve">shall be done </w:t>
      </w:r>
      <w:r w:rsidRPr="00D80CCC">
        <w:rPr>
          <w:color w:val="000000" w:themeColor="text1"/>
          <w:sz w:val="24"/>
          <w:szCs w:val="24"/>
        </w:rPr>
        <w:t xml:space="preserve">by the Digital Inclusion Component Coordinator </w:t>
      </w:r>
      <w:r w:rsidRPr="006C79E9">
        <w:rPr>
          <w:color w:val="000000" w:themeColor="text1"/>
          <w:sz w:val="24"/>
          <w:szCs w:val="24"/>
        </w:rPr>
        <w:t xml:space="preserve">in a timely, effective, efficient, and results-oriented manner. </w:t>
      </w:r>
    </w:p>
    <w:p w:rsidR="002A3460" w:rsidRDefault="002A3460" w:rsidP="002A3460">
      <w:pPr>
        <w:rPr>
          <w:color w:val="5B9BD5" w:themeColor="accent1"/>
          <w:sz w:val="24"/>
          <w:szCs w:val="24"/>
        </w:rPr>
      </w:pPr>
    </w:p>
    <w:p w:rsidR="002A3460" w:rsidRPr="00F12528" w:rsidRDefault="002A3460" w:rsidP="002A3460">
      <w:pPr>
        <w:rPr>
          <w:b/>
          <w:bCs/>
          <w:sz w:val="24"/>
          <w:szCs w:val="24"/>
        </w:rPr>
      </w:pPr>
      <w:r w:rsidRPr="00F12528">
        <w:rPr>
          <w:b/>
          <w:bCs/>
          <w:sz w:val="24"/>
          <w:szCs w:val="24"/>
        </w:rPr>
        <w:t>SCOPE OF WORK</w:t>
      </w:r>
    </w:p>
    <w:p w:rsidR="002A3460" w:rsidRDefault="002A3460" w:rsidP="002A3460">
      <w:pPr>
        <w:contextualSpacing/>
        <w:jc w:val="both"/>
        <w:rPr>
          <w:sz w:val="24"/>
          <w:szCs w:val="24"/>
        </w:rPr>
      </w:pPr>
    </w:p>
    <w:p w:rsidR="002A3460" w:rsidRDefault="002A3460" w:rsidP="002A3460">
      <w:pPr>
        <w:contextualSpacing/>
        <w:jc w:val="both"/>
        <w:rPr>
          <w:sz w:val="24"/>
          <w:szCs w:val="24"/>
        </w:rPr>
      </w:pPr>
      <w:r>
        <w:rPr>
          <w:color w:val="000000" w:themeColor="text1"/>
          <w:sz w:val="24"/>
          <w:szCs w:val="24"/>
        </w:rPr>
        <w:t>T</w:t>
      </w:r>
      <w:r w:rsidRPr="00D80CCC">
        <w:rPr>
          <w:color w:val="000000" w:themeColor="text1"/>
          <w:sz w:val="24"/>
          <w:szCs w:val="24"/>
        </w:rPr>
        <w:t>he</w:t>
      </w:r>
      <w:r>
        <w:rPr>
          <w:color w:val="000000" w:themeColor="text1"/>
          <w:sz w:val="24"/>
          <w:szCs w:val="24"/>
        </w:rPr>
        <w:t xml:space="preserve"> Project and</w:t>
      </w:r>
      <w:r w:rsidRPr="00D80CCC">
        <w:rPr>
          <w:color w:val="000000" w:themeColor="text1"/>
          <w:sz w:val="24"/>
          <w:szCs w:val="24"/>
        </w:rPr>
        <w:t xml:space="preserve"> </w:t>
      </w:r>
      <w:r>
        <w:rPr>
          <w:sz w:val="24"/>
          <w:szCs w:val="24"/>
        </w:rPr>
        <w:t xml:space="preserve">Digital Inclusion </w:t>
      </w:r>
      <w:r w:rsidRPr="00F12528">
        <w:rPr>
          <w:sz w:val="24"/>
          <w:szCs w:val="24"/>
        </w:rPr>
        <w:t>Coordinator</w:t>
      </w:r>
      <w:r>
        <w:rPr>
          <w:sz w:val="24"/>
          <w:szCs w:val="24"/>
        </w:rPr>
        <w:t xml:space="preserve"> </w:t>
      </w:r>
      <w:r w:rsidRPr="00F12528">
        <w:rPr>
          <w:sz w:val="24"/>
          <w:szCs w:val="24"/>
        </w:rPr>
        <w:t>will be responsible for</w:t>
      </w:r>
      <w:r>
        <w:rPr>
          <w:sz w:val="24"/>
          <w:szCs w:val="24"/>
        </w:rPr>
        <w:t xml:space="preserve"> the coordination of all key activities under this Project, with a particular focus on Component 1.</w:t>
      </w:r>
    </w:p>
    <w:p w:rsidR="002A3460" w:rsidRDefault="002A3460" w:rsidP="002A3460">
      <w:pPr>
        <w:contextualSpacing/>
        <w:jc w:val="both"/>
        <w:rPr>
          <w:sz w:val="24"/>
          <w:szCs w:val="24"/>
        </w:rPr>
      </w:pPr>
    </w:p>
    <w:p w:rsidR="002A3460" w:rsidRPr="005559B3" w:rsidRDefault="002A3460" w:rsidP="002A3460">
      <w:pPr>
        <w:jc w:val="both"/>
        <w:rPr>
          <w:rStyle w:val="A"/>
          <w:sz w:val="24"/>
          <w:szCs w:val="24"/>
        </w:rPr>
      </w:pPr>
      <w:r w:rsidRPr="00F1229A">
        <w:rPr>
          <w:b/>
          <w:sz w:val="24"/>
          <w:szCs w:val="24"/>
        </w:rPr>
        <w:t>Duties and Responsibilities</w:t>
      </w:r>
      <w:r>
        <w:rPr>
          <w:b/>
          <w:sz w:val="24"/>
          <w:szCs w:val="24"/>
        </w:rPr>
        <w:t xml:space="preserve">: </w:t>
      </w:r>
      <w:r>
        <w:rPr>
          <w:sz w:val="24"/>
          <w:szCs w:val="24"/>
        </w:rPr>
        <w:t xml:space="preserve">Principal functions of the </w:t>
      </w:r>
      <w:r>
        <w:rPr>
          <w:color w:val="000000" w:themeColor="text1"/>
          <w:sz w:val="24"/>
          <w:szCs w:val="24"/>
        </w:rPr>
        <w:t>Project and</w:t>
      </w:r>
      <w:r w:rsidRPr="00D80CCC">
        <w:rPr>
          <w:color w:val="000000" w:themeColor="text1"/>
          <w:sz w:val="24"/>
          <w:szCs w:val="24"/>
        </w:rPr>
        <w:t xml:space="preserve"> </w:t>
      </w:r>
      <w:r>
        <w:rPr>
          <w:sz w:val="24"/>
          <w:szCs w:val="24"/>
        </w:rPr>
        <w:t xml:space="preserve">Digital Inclusion </w:t>
      </w:r>
      <w:r w:rsidRPr="00F12528">
        <w:rPr>
          <w:sz w:val="24"/>
          <w:szCs w:val="24"/>
        </w:rPr>
        <w:t>Coordinator</w:t>
      </w:r>
      <w:r w:rsidRPr="005559B3">
        <w:rPr>
          <w:rStyle w:val="A"/>
          <w:sz w:val="24"/>
          <w:szCs w:val="24"/>
        </w:rPr>
        <w:t xml:space="preserve"> will </w:t>
      </w:r>
      <w:r>
        <w:rPr>
          <w:rStyle w:val="A"/>
          <w:sz w:val="24"/>
          <w:szCs w:val="24"/>
        </w:rPr>
        <w:t>include</w:t>
      </w:r>
      <w:r w:rsidRPr="005559B3">
        <w:rPr>
          <w:rStyle w:val="A"/>
          <w:sz w:val="24"/>
          <w:szCs w:val="24"/>
        </w:rPr>
        <w:t xml:space="preserve"> </w:t>
      </w:r>
      <w:r>
        <w:rPr>
          <w:rStyle w:val="A"/>
          <w:sz w:val="24"/>
          <w:szCs w:val="24"/>
        </w:rPr>
        <w:t>but are not limited to</w:t>
      </w:r>
      <w:r w:rsidRPr="005559B3">
        <w:rPr>
          <w:rStyle w:val="A"/>
          <w:sz w:val="24"/>
          <w:szCs w:val="24"/>
        </w:rPr>
        <w:t xml:space="preserve">: </w:t>
      </w:r>
    </w:p>
    <w:p w:rsidR="002A3460" w:rsidRPr="00F12528" w:rsidRDefault="002A3460" w:rsidP="002A3460">
      <w:pPr>
        <w:pStyle w:val="ListParagraph"/>
        <w:spacing w:after="0" w:line="240" w:lineRule="auto"/>
        <w:ind w:left="360"/>
        <w:jc w:val="both"/>
        <w:rPr>
          <w:rStyle w:val="A"/>
          <w:rFonts w:ascii="Times New Roman" w:hAnsi="Times New Roman"/>
          <w:sz w:val="24"/>
          <w:szCs w:val="24"/>
        </w:rPr>
      </w:pPr>
    </w:p>
    <w:p w:rsidR="002A3460" w:rsidRDefault="002A3460" w:rsidP="002A3460">
      <w:pPr>
        <w:numPr>
          <w:ilvl w:val="0"/>
          <w:numId w:val="2"/>
        </w:numPr>
        <w:contextualSpacing/>
        <w:jc w:val="both"/>
        <w:rPr>
          <w:szCs w:val="24"/>
        </w:rPr>
      </w:pPr>
      <w:r>
        <w:rPr>
          <w:sz w:val="24"/>
          <w:szCs w:val="24"/>
        </w:rPr>
        <w:t xml:space="preserve">Coordinate and manage all key activities related to the Project, including </w:t>
      </w:r>
      <w:r w:rsidRPr="006C79E9">
        <w:rPr>
          <w:sz w:val="24"/>
          <w:szCs w:val="24"/>
        </w:rPr>
        <w:t>coordination of the activities of the selected consultants</w:t>
      </w:r>
      <w:r>
        <w:rPr>
          <w:sz w:val="24"/>
          <w:szCs w:val="24"/>
        </w:rPr>
        <w:t xml:space="preserve">, </w:t>
      </w:r>
      <w:r w:rsidRPr="006C79E9">
        <w:rPr>
          <w:sz w:val="24"/>
          <w:szCs w:val="24"/>
        </w:rPr>
        <w:t>vendors</w:t>
      </w:r>
      <w:r>
        <w:rPr>
          <w:sz w:val="24"/>
          <w:szCs w:val="24"/>
        </w:rPr>
        <w:t>,</w:t>
      </w:r>
      <w:r w:rsidRPr="006C79E9">
        <w:rPr>
          <w:sz w:val="24"/>
          <w:szCs w:val="24"/>
        </w:rPr>
        <w:t xml:space="preserve"> and service </w:t>
      </w:r>
      <w:r>
        <w:rPr>
          <w:sz w:val="24"/>
          <w:szCs w:val="24"/>
        </w:rPr>
        <w:t>providers, with a focus on Component 1, to ensure their timely and effective delivery, in accordance with the POM;</w:t>
      </w:r>
    </w:p>
    <w:p w:rsidR="002A3460" w:rsidRPr="00D278D9" w:rsidRDefault="002A3460" w:rsidP="002A3460">
      <w:pPr>
        <w:numPr>
          <w:ilvl w:val="0"/>
          <w:numId w:val="2"/>
        </w:numPr>
        <w:contextualSpacing/>
        <w:jc w:val="both"/>
        <w:rPr>
          <w:sz w:val="24"/>
          <w:szCs w:val="24"/>
        </w:rPr>
      </w:pPr>
      <w:r w:rsidRPr="00F12528">
        <w:rPr>
          <w:sz w:val="24"/>
          <w:szCs w:val="24"/>
        </w:rPr>
        <w:t xml:space="preserve">Contribute to the development of the </w:t>
      </w:r>
      <w:r>
        <w:rPr>
          <w:sz w:val="24"/>
          <w:szCs w:val="24"/>
        </w:rPr>
        <w:t>P</w:t>
      </w:r>
      <w:r w:rsidRPr="00F12528">
        <w:rPr>
          <w:sz w:val="24"/>
          <w:szCs w:val="24"/>
        </w:rPr>
        <w:t xml:space="preserve">roject implementation plan, </w:t>
      </w:r>
      <w:r>
        <w:rPr>
          <w:sz w:val="24"/>
          <w:szCs w:val="24"/>
        </w:rPr>
        <w:t xml:space="preserve">regularly </w:t>
      </w:r>
      <w:r w:rsidRPr="00F12528">
        <w:rPr>
          <w:sz w:val="24"/>
          <w:szCs w:val="24"/>
        </w:rPr>
        <w:t xml:space="preserve">monitor and report to the Project Director on </w:t>
      </w:r>
      <w:r>
        <w:rPr>
          <w:sz w:val="24"/>
          <w:szCs w:val="24"/>
        </w:rPr>
        <w:t xml:space="preserve">the overall Project’s </w:t>
      </w:r>
      <w:r w:rsidRPr="00F12528">
        <w:rPr>
          <w:sz w:val="24"/>
          <w:szCs w:val="24"/>
        </w:rPr>
        <w:t xml:space="preserve">progress </w:t>
      </w:r>
      <w:r>
        <w:rPr>
          <w:sz w:val="24"/>
          <w:szCs w:val="24"/>
        </w:rPr>
        <w:t>and results against operating and financial objectives, with a focus on Component 1;</w:t>
      </w:r>
    </w:p>
    <w:p w:rsidR="002A3460" w:rsidRPr="006C79E9" w:rsidRDefault="002A3460" w:rsidP="002A3460">
      <w:pPr>
        <w:numPr>
          <w:ilvl w:val="0"/>
          <w:numId w:val="2"/>
        </w:numPr>
        <w:contextualSpacing/>
        <w:jc w:val="both"/>
        <w:rPr>
          <w:szCs w:val="24"/>
        </w:rPr>
      </w:pPr>
      <w:r>
        <w:rPr>
          <w:sz w:val="24"/>
          <w:szCs w:val="24"/>
        </w:rPr>
        <w:t>S</w:t>
      </w:r>
      <w:r w:rsidRPr="00834846">
        <w:rPr>
          <w:sz w:val="24"/>
          <w:szCs w:val="24"/>
        </w:rPr>
        <w:t>upport Project Director by providing comments, technical advice, assistance on, review of technology-related issues;</w:t>
      </w:r>
    </w:p>
    <w:p w:rsidR="002A3460" w:rsidRDefault="002A3460" w:rsidP="002A3460">
      <w:pPr>
        <w:numPr>
          <w:ilvl w:val="0"/>
          <w:numId w:val="2"/>
        </w:numPr>
        <w:contextualSpacing/>
        <w:jc w:val="both"/>
        <w:rPr>
          <w:sz w:val="24"/>
          <w:szCs w:val="24"/>
        </w:rPr>
      </w:pPr>
      <w:r w:rsidRPr="00F12528">
        <w:rPr>
          <w:sz w:val="24"/>
          <w:szCs w:val="24"/>
        </w:rPr>
        <w:t xml:space="preserve">Work with the Project </w:t>
      </w:r>
      <w:r>
        <w:rPr>
          <w:sz w:val="24"/>
          <w:szCs w:val="24"/>
        </w:rPr>
        <w:t>Director</w:t>
      </w:r>
      <w:r w:rsidRPr="00F12528">
        <w:rPr>
          <w:sz w:val="24"/>
          <w:szCs w:val="24"/>
        </w:rPr>
        <w:t xml:space="preserve"> on monitoring </w:t>
      </w:r>
      <w:r>
        <w:rPr>
          <w:sz w:val="24"/>
          <w:szCs w:val="24"/>
        </w:rPr>
        <w:t>the P</w:t>
      </w:r>
      <w:r w:rsidRPr="00F12528">
        <w:rPr>
          <w:sz w:val="24"/>
          <w:szCs w:val="24"/>
        </w:rPr>
        <w:t>roject’s indicators</w:t>
      </w:r>
      <w:r>
        <w:rPr>
          <w:sz w:val="24"/>
          <w:szCs w:val="24"/>
        </w:rPr>
        <w:t>, particularly those related to Component 1</w:t>
      </w:r>
      <w:r w:rsidRPr="00F12528">
        <w:rPr>
          <w:sz w:val="24"/>
          <w:szCs w:val="24"/>
        </w:rPr>
        <w:t>;</w:t>
      </w:r>
    </w:p>
    <w:p w:rsidR="002A3460" w:rsidRDefault="002A3460" w:rsidP="002A3460">
      <w:pPr>
        <w:numPr>
          <w:ilvl w:val="0"/>
          <w:numId w:val="2"/>
        </w:numPr>
        <w:jc w:val="both"/>
        <w:rPr>
          <w:sz w:val="24"/>
          <w:szCs w:val="24"/>
        </w:rPr>
      </w:pPr>
      <w:r w:rsidRPr="006C79E9">
        <w:rPr>
          <w:sz w:val="24"/>
          <w:szCs w:val="24"/>
        </w:rPr>
        <w:t>Provide strategic support and assistance in all administrative and financial areas as required and monitor cost effectiveness, implementing corrective actions as needed</w:t>
      </w:r>
      <w:r>
        <w:rPr>
          <w:sz w:val="24"/>
          <w:szCs w:val="24"/>
        </w:rPr>
        <w:t>;</w:t>
      </w:r>
    </w:p>
    <w:p w:rsidR="002A3460" w:rsidRPr="00721994" w:rsidRDefault="002A3460" w:rsidP="002A3460">
      <w:pPr>
        <w:numPr>
          <w:ilvl w:val="0"/>
          <w:numId w:val="2"/>
        </w:numPr>
        <w:jc w:val="both"/>
        <w:rPr>
          <w:sz w:val="24"/>
          <w:szCs w:val="24"/>
        </w:rPr>
      </w:pPr>
      <w:r w:rsidRPr="006C79E9">
        <w:rPr>
          <w:sz w:val="24"/>
          <w:szCs w:val="24"/>
        </w:rPr>
        <w:t>Coordinate the recruitment and human resource management</w:t>
      </w:r>
      <w:r>
        <w:rPr>
          <w:sz w:val="24"/>
          <w:szCs w:val="24"/>
        </w:rPr>
        <w:t xml:space="preserve"> for the Project;</w:t>
      </w:r>
    </w:p>
    <w:p w:rsidR="002A3460" w:rsidRDefault="002A3460" w:rsidP="002A3460">
      <w:pPr>
        <w:numPr>
          <w:ilvl w:val="0"/>
          <w:numId w:val="2"/>
        </w:numPr>
        <w:contextualSpacing/>
        <w:jc w:val="both"/>
        <w:rPr>
          <w:szCs w:val="24"/>
        </w:rPr>
      </w:pPr>
      <w:r>
        <w:rPr>
          <w:sz w:val="24"/>
          <w:szCs w:val="24"/>
        </w:rPr>
        <w:t>Design and oversee the rural broadband sub-projects under Component 1; where needed, perform adjustments to the design based on the pilots’ results and circumstances to ensure best possible outcomes; Design and oversee implementations of the related technical assistance to the relevant institutions per Project’s design;</w:t>
      </w:r>
    </w:p>
    <w:p w:rsidR="002A3460" w:rsidRDefault="002A3460" w:rsidP="002A3460">
      <w:pPr>
        <w:numPr>
          <w:ilvl w:val="0"/>
          <w:numId w:val="2"/>
        </w:numPr>
        <w:contextualSpacing/>
        <w:jc w:val="both"/>
        <w:rPr>
          <w:szCs w:val="24"/>
        </w:rPr>
      </w:pPr>
      <w:r>
        <w:rPr>
          <w:sz w:val="24"/>
          <w:szCs w:val="24"/>
        </w:rPr>
        <w:t>Design and oversee the NSMS deployment and related technical assistance;</w:t>
      </w:r>
    </w:p>
    <w:p w:rsidR="002A3460" w:rsidRPr="006C79E9" w:rsidRDefault="002A3460" w:rsidP="002A3460">
      <w:pPr>
        <w:numPr>
          <w:ilvl w:val="0"/>
          <w:numId w:val="2"/>
        </w:numPr>
        <w:contextualSpacing/>
        <w:jc w:val="both"/>
        <w:rPr>
          <w:szCs w:val="24"/>
        </w:rPr>
      </w:pPr>
      <w:r w:rsidRPr="006C79E9">
        <w:rPr>
          <w:sz w:val="24"/>
          <w:szCs w:val="24"/>
        </w:rPr>
        <w:t xml:space="preserve">Support the procurement of goods, works and services, conducted in accordance with the </w:t>
      </w:r>
      <w:r>
        <w:rPr>
          <w:sz w:val="24"/>
          <w:szCs w:val="24"/>
        </w:rPr>
        <w:t xml:space="preserve">procurement </w:t>
      </w:r>
      <w:r w:rsidRPr="006C79E9">
        <w:rPr>
          <w:sz w:val="24"/>
          <w:szCs w:val="24"/>
        </w:rPr>
        <w:t>provisions applicable for the Project</w:t>
      </w:r>
      <w:r>
        <w:rPr>
          <w:sz w:val="24"/>
          <w:szCs w:val="24"/>
        </w:rPr>
        <w:t>;</w:t>
      </w:r>
    </w:p>
    <w:p w:rsidR="002A3460" w:rsidRPr="006C79E9" w:rsidRDefault="002A3460" w:rsidP="002A3460">
      <w:pPr>
        <w:pStyle w:val="ListParagraph"/>
        <w:numPr>
          <w:ilvl w:val="0"/>
          <w:numId w:val="5"/>
        </w:numPr>
        <w:spacing w:after="0" w:line="240" w:lineRule="auto"/>
        <w:ind w:left="360" w:hanging="426"/>
        <w:jc w:val="both"/>
        <w:rPr>
          <w:szCs w:val="24"/>
        </w:rPr>
      </w:pPr>
      <w:r>
        <w:rPr>
          <w:rFonts w:ascii="Times New Roman" w:hAnsi="Times New Roman"/>
          <w:sz w:val="24"/>
          <w:szCs w:val="24"/>
        </w:rPr>
        <w:t xml:space="preserve">Monitor the execution of contracts procuring </w:t>
      </w:r>
      <w:r w:rsidRPr="00D80CCC">
        <w:rPr>
          <w:rFonts w:ascii="Times New Roman" w:hAnsi="Times New Roman"/>
          <w:sz w:val="24"/>
          <w:szCs w:val="24"/>
        </w:rPr>
        <w:t>goods, works and services</w:t>
      </w:r>
      <w:r>
        <w:rPr>
          <w:rFonts w:ascii="Times New Roman" w:hAnsi="Times New Roman"/>
          <w:sz w:val="24"/>
          <w:szCs w:val="24"/>
        </w:rPr>
        <w:t xml:space="preserve"> for the Project, with a focus on Component 1;</w:t>
      </w:r>
    </w:p>
    <w:p w:rsidR="002A3460" w:rsidRPr="00503594" w:rsidRDefault="002A3460" w:rsidP="002A3460">
      <w:pPr>
        <w:numPr>
          <w:ilvl w:val="0"/>
          <w:numId w:val="2"/>
        </w:numPr>
        <w:contextualSpacing/>
        <w:jc w:val="both"/>
        <w:rPr>
          <w:spacing w:val="-2"/>
          <w:w w:val="102"/>
          <w:sz w:val="24"/>
          <w:szCs w:val="24"/>
        </w:rPr>
      </w:pPr>
      <w:r w:rsidRPr="00F12528">
        <w:rPr>
          <w:sz w:val="24"/>
          <w:szCs w:val="24"/>
        </w:rPr>
        <w:t xml:space="preserve">Contribute to the finalization and periodic update, as necessary, of the Procurement Plan (PP) and Project Procurement Strategy Document (PPSD) </w:t>
      </w:r>
      <w:r>
        <w:rPr>
          <w:sz w:val="24"/>
          <w:szCs w:val="24"/>
        </w:rPr>
        <w:t xml:space="preserve">of </w:t>
      </w:r>
      <w:r w:rsidRPr="00F12528">
        <w:rPr>
          <w:sz w:val="24"/>
          <w:szCs w:val="24"/>
        </w:rPr>
        <w:t xml:space="preserve">the </w:t>
      </w:r>
      <w:r>
        <w:rPr>
          <w:sz w:val="24"/>
          <w:szCs w:val="24"/>
        </w:rPr>
        <w:t>P</w:t>
      </w:r>
      <w:r w:rsidRPr="00F12528">
        <w:rPr>
          <w:sz w:val="24"/>
          <w:szCs w:val="24"/>
        </w:rPr>
        <w:t>roject;</w:t>
      </w:r>
    </w:p>
    <w:p w:rsidR="002A3460" w:rsidRDefault="002A3460" w:rsidP="002A3460">
      <w:pPr>
        <w:numPr>
          <w:ilvl w:val="0"/>
          <w:numId w:val="1"/>
        </w:numPr>
        <w:jc w:val="both"/>
        <w:rPr>
          <w:spacing w:val="-2"/>
          <w:w w:val="102"/>
          <w:sz w:val="24"/>
          <w:szCs w:val="24"/>
        </w:rPr>
      </w:pPr>
      <w:r>
        <w:rPr>
          <w:sz w:val="24"/>
          <w:szCs w:val="24"/>
        </w:rPr>
        <w:t>Coordinate</w:t>
      </w:r>
      <w:r w:rsidRPr="00F12528">
        <w:rPr>
          <w:sz w:val="24"/>
          <w:szCs w:val="24"/>
        </w:rPr>
        <w:t xml:space="preserve"> the development and update of the </w:t>
      </w:r>
      <w:r>
        <w:rPr>
          <w:sz w:val="24"/>
          <w:szCs w:val="24"/>
        </w:rPr>
        <w:t>POM, including</w:t>
      </w:r>
      <w:r w:rsidRPr="00F12528">
        <w:rPr>
          <w:sz w:val="24"/>
          <w:szCs w:val="24"/>
        </w:rPr>
        <w:t xml:space="preserve"> when modifications or supplements to them are needed</w:t>
      </w:r>
      <w:r w:rsidRPr="00F12528">
        <w:rPr>
          <w:spacing w:val="-2"/>
          <w:w w:val="102"/>
          <w:sz w:val="24"/>
          <w:szCs w:val="24"/>
        </w:rPr>
        <w:t>;</w:t>
      </w:r>
    </w:p>
    <w:p w:rsidR="002A3460" w:rsidRPr="006C79E9" w:rsidRDefault="002A3460" w:rsidP="002A3460">
      <w:pPr>
        <w:numPr>
          <w:ilvl w:val="0"/>
          <w:numId w:val="1"/>
        </w:numPr>
        <w:jc w:val="both"/>
        <w:rPr>
          <w:spacing w:val="-2"/>
          <w:w w:val="102"/>
          <w:sz w:val="24"/>
          <w:szCs w:val="24"/>
        </w:rPr>
      </w:pPr>
      <w:r>
        <w:rPr>
          <w:spacing w:val="-2"/>
          <w:w w:val="102"/>
          <w:sz w:val="24"/>
          <w:szCs w:val="24"/>
        </w:rPr>
        <w:lastRenderedPageBreak/>
        <w:t>Cooperate with respective M&amp;E team, as identified by MED, and provide required inputs to M&amp;E related work;</w:t>
      </w:r>
    </w:p>
    <w:p w:rsidR="002A3460" w:rsidRPr="00F12528" w:rsidRDefault="002A3460" w:rsidP="002A3460">
      <w:pPr>
        <w:numPr>
          <w:ilvl w:val="0"/>
          <w:numId w:val="1"/>
        </w:numPr>
        <w:jc w:val="both"/>
        <w:rPr>
          <w:spacing w:val="-2"/>
          <w:w w:val="102"/>
          <w:sz w:val="24"/>
          <w:szCs w:val="24"/>
        </w:rPr>
      </w:pPr>
      <w:r w:rsidRPr="00F12528">
        <w:rPr>
          <w:sz w:val="24"/>
          <w:szCs w:val="24"/>
        </w:rPr>
        <w:t xml:space="preserve">Provide technical inputs to the Project </w:t>
      </w:r>
      <w:r>
        <w:rPr>
          <w:sz w:val="24"/>
          <w:szCs w:val="24"/>
        </w:rPr>
        <w:t>Director</w:t>
      </w:r>
      <w:r w:rsidRPr="00F12528">
        <w:rPr>
          <w:sz w:val="24"/>
          <w:szCs w:val="24"/>
        </w:rPr>
        <w:t xml:space="preserve"> on development of the reports to the </w:t>
      </w:r>
      <w:r>
        <w:rPr>
          <w:sz w:val="24"/>
          <w:szCs w:val="24"/>
        </w:rPr>
        <w:t>G</w:t>
      </w:r>
      <w:r w:rsidRPr="00F12528">
        <w:rPr>
          <w:sz w:val="24"/>
          <w:szCs w:val="24"/>
        </w:rPr>
        <w:t>overnment</w:t>
      </w:r>
      <w:r>
        <w:rPr>
          <w:sz w:val="24"/>
          <w:szCs w:val="24"/>
        </w:rPr>
        <w:t xml:space="preserve"> of Kosovo</w:t>
      </w:r>
      <w:r w:rsidRPr="00F12528">
        <w:rPr>
          <w:sz w:val="24"/>
          <w:szCs w:val="24"/>
        </w:rPr>
        <w:t xml:space="preserve"> and the Bank;</w:t>
      </w:r>
    </w:p>
    <w:p w:rsidR="002A3460" w:rsidRPr="00F12528" w:rsidRDefault="002A3460" w:rsidP="002A3460">
      <w:pPr>
        <w:pStyle w:val="ListParagraph"/>
        <w:numPr>
          <w:ilvl w:val="0"/>
          <w:numId w:val="1"/>
        </w:numPr>
        <w:spacing w:line="240" w:lineRule="auto"/>
        <w:jc w:val="both"/>
        <w:rPr>
          <w:rFonts w:ascii="Times New Roman" w:hAnsi="Times New Roman"/>
          <w:spacing w:val="-2"/>
          <w:w w:val="102"/>
          <w:sz w:val="24"/>
          <w:szCs w:val="24"/>
        </w:rPr>
      </w:pPr>
      <w:r w:rsidRPr="00F12528">
        <w:rPr>
          <w:rFonts w:ascii="Times New Roman" w:hAnsi="Times New Roman"/>
          <w:sz w:val="24"/>
          <w:szCs w:val="24"/>
        </w:rPr>
        <w:t xml:space="preserve">Liaise with the Government agencies and private companies involved in the implementation of </w:t>
      </w:r>
      <w:r>
        <w:rPr>
          <w:rFonts w:ascii="Times New Roman" w:hAnsi="Times New Roman"/>
          <w:sz w:val="24"/>
          <w:szCs w:val="24"/>
        </w:rPr>
        <w:t xml:space="preserve">the Project and particularly of the </w:t>
      </w:r>
      <w:r w:rsidRPr="00F12528">
        <w:rPr>
          <w:rFonts w:ascii="Times New Roman" w:hAnsi="Times New Roman"/>
          <w:sz w:val="24"/>
          <w:szCs w:val="24"/>
        </w:rPr>
        <w:t xml:space="preserve">Digital </w:t>
      </w:r>
      <w:r>
        <w:rPr>
          <w:rFonts w:ascii="Times New Roman" w:hAnsi="Times New Roman"/>
          <w:sz w:val="24"/>
          <w:szCs w:val="24"/>
        </w:rPr>
        <w:t>Inclusion</w:t>
      </w:r>
      <w:r w:rsidRPr="00F12528">
        <w:rPr>
          <w:rFonts w:ascii="Times New Roman" w:hAnsi="Times New Roman"/>
          <w:sz w:val="24"/>
          <w:szCs w:val="24"/>
        </w:rPr>
        <w:t xml:space="preserve"> component and coordinate joint activities;</w:t>
      </w:r>
    </w:p>
    <w:p w:rsidR="002A3460" w:rsidRDefault="002A3460" w:rsidP="002A3460">
      <w:pPr>
        <w:pStyle w:val="ListParagraph"/>
        <w:numPr>
          <w:ilvl w:val="0"/>
          <w:numId w:val="1"/>
        </w:numPr>
        <w:spacing w:line="240" w:lineRule="auto"/>
        <w:jc w:val="both"/>
        <w:rPr>
          <w:rFonts w:ascii="Times New Roman" w:hAnsi="Times New Roman"/>
          <w:sz w:val="24"/>
          <w:szCs w:val="24"/>
        </w:rPr>
      </w:pPr>
      <w:r w:rsidRPr="00F12528">
        <w:rPr>
          <w:rFonts w:ascii="Times New Roman" w:hAnsi="Times New Roman"/>
          <w:sz w:val="24"/>
          <w:szCs w:val="24"/>
        </w:rPr>
        <w:t xml:space="preserve">Serve as a technical liaison in interactions with the Bank and other development partners on matters pertaining to </w:t>
      </w:r>
      <w:r>
        <w:rPr>
          <w:rFonts w:ascii="Times New Roman" w:hAnsi="Times New Roman"/>
          <w:sz w:val="24"/>
          <w:szCs w:val="24"/>
        </w:rPr>
        <w:t xml:space="preserve">the Project’s overall </w:t>
      </w:r>
      <w:r w:rsidRPr="00F12528">
        <w:rPr>
          <w:rFonts w:ascii="Times New Roman" w:hAnsi="Times New Roman"/>
          <w:sz w:val="24"/>
          <w:szCs w:val="24"/>
        </w:rPr>
        <w:t xml:space="preserve">implementation </w:t>
      </w:r>
      <w:r>
        <w:rPr>
          <w:rFonts w:ascii="Times New Roman" w:hAnsi="Times New Roman"/>
          <w:sz w:val="24"/>
          <w:szCs w:val="24"/>
        </w:rPr>
        <w:t xml:space="preserve">and that </w:t>
      </w:r>
      <w:r w:rsidRPr="00F12528">
        <w:rPr>
          <w:rFonts w:ascii="Times New Roman" w:hAnsi="Times New Roman"/>
          <w:sz w:val="24"/>
          <w:szCs w:val="24"/>
        </w:rPr>
        <w:t xml:space="preserve">of </w:t>
      </w:r>
      <w:r>
        <w:rPr>
          <w:rFonts w:ascii="Times New Roman" w:hAnsi="Times New Roman"/>
          <w:sz w:val="24"/>
          <w:szCs w:val="24"/>
        </w:rPr>
        <w:t>its</w:t>
      </w:r>
      <w:r w:rsidRPr="00F12528">
        <w:rPr>
          <w:rFonts w:ascii="Times New Roman" w:hAnsi="Times New Roman"/>
          <w:sz w:val="24"/>
          <w:szCs w:val="24"/>
        </w:rPr>
        <w:t xml:space="preserve"> Digital </w:t>
      </w:r>
      <w:r>
        <w:rPr>
          <w:rFonts w:ascii="Times New Roman" w:hAnsi="Times New Roman"/>
          <w:sz w:val="24"/>
          <w:szCs w:val="24"/>
        </w:rPr>
        <w:t>Inclusion</w:t>
      </w:r>
      <w:r w:rsidRPr="00F12528">
        <w:rPr>
          <w:rFonts w:ascii="Times New Roman" w:hAnsi="Times New Roman"/>
          <w:sz w:val="24"/>
          <w:szCs w:val="24"/>
        </w:rPr>
        <w:t xml:space="preserve"> </w:t>
      </w:r>
      <w:r>
        <w:rPr>
          <w:rFonts w:ascii="Times New Roman" w:hAnsi="Times New Roman"/>
          <w:sz w:val="24"/>
          <w:szCs w:val="24"/>
        </w:rPr>
        <w:t>C</w:t>
      </w:r>
      <w:r w:rsidRPr="00F12528">
        <w:rPr>
          <w:rFonts w:ascii="Times New Roman" w:hAnsi="Times New Roman"/>
          <w:sz w:val="24"/>
          <w:szCs w:val="24"/>
        </w:rPr>
        <w:t>omponent</w:t>
      </w:r>
      <w:r>
        <w:rPr>
          <w:rFonts w:ascii="Times New Roman" w:hAnsi="Times New Roman"/>
          <w:sz w:val="24"/>
          <w:szCs w:val="24"/>
        </w:rPr>
        <w:t>;</w:t>
      </w:r>
    </w:p>
    <w:p w:rsidR="002A3460" w:rsidRPr="006C79E9" w:rsidRDefault="002A3460" w:rsidP="002A3460">
      <w:pPr>
        <w:pStyle w:val="ListParagraph"/>
        <w:numPr>
          <w:ilvl w:val="0"/>
          <w:numId w:val="1"/>
        </w:numPr>
        <w:tabs>
          <w:tab w:val="clear" w:pos="360"/>
          <w:tab w:val="num" w:pos="720"/>
        </w:tabs>
        <w:spacing w:line="240" w:lineRule="auto"/>
        <w:jc w:val="both"/>
        <w:rPr>
          <w:rFonts w:ascii="Times New Roman" w:hAnsi="Times New Roman"/>
          <w:sz w:val="24"/>
          <w:szCs w:val="24"/>
        </w:rPr>
      </w:pPr>
      <w:r w:rsidRPr="006C79E9">
        <w:rPr>
          <w:rFonts w:ascii="Times New Roman" w:hAnsi="Times New Roman"/>
          <w:sz w:val="24"/>
          <w:szCs w:val="24"/>
        </w:rPr>
        <w:t>Serve as the communicati</w:t>
      </w:r>
      <w:r w:rsidRPr="00435902">
        <w:rPr>
          <w:rFonts w:ascii="Times New Roman" w:hAnsi="Times New Roman"/>
          <w:sz w:val="24"/>
          <w:szCs w:val="24"/>
        </w:rPr>
        <w:t xml:space="preserve">on focal point between </w:t>
      </w:r>
      <w:r>
        <w:rPr>
          <w:rFonts w:ascii="Times New Roman" w:hAnsi="Times New Roman"/>
          <w:sz w:val="24"/>
          <w:szCs w:val="24"/>
        </w:rPr>
        <w:t>P</w:t>
      </w:r>
      <w:r w:rsidRPr="006C79E9">
        <w:rPr>
          <w:rFonts w:ascii="Times New Roman" w:hAnsi="Times New Roman"/>
          <w:sz w:val="24"/>
          <w:szCs w:val="24"/>
        </w:rPr>
        <w:t>roject’s consultants and WB to ensure timely provision and exchange of project information related to cross-cutting activities under the project.</w:t>
      </w:r>
    </w:p>
    <w:p w:rsidR="002A3460" w:rsidRDefault="002A3460" w:rsidP="002A3460">
      <w:pPr>
        <w:pStyle w:val="ListParagraph"/>
        <w:numPr>
          <w:ilvl w:val="0"/>
          <w:numId w:val="1"/>
        </w:numPr>
        <w:spacing w:line="240" w:lineRule="auto"/>
        <w:jc w:val="both"/>
        <w:rPr>
          <w:rFonts w:ascii="Times New Roman" w:hAnsi="Times New Roman"/>
          <w:sz w:val="24"/>
          <w:szCs w:val="24"/>
        </w:rPr>
      </w:pPr>
      <w:r w:rsidRPr="00F12528">
        <w:rPr>
          <w:rFonts w:ascii="Times New Roman" w:hAnsi="Times New Roman"/>
          <w:sz w:val="24"/>
          <w:szCs w:val="24"/>
        </w:rPr>
        <w:t xml:space="preserve">Participate in meetings, seminars, conferences, and other events and programs of economic development organized by the </w:t>
      </w:r>
      <w:r>
        <w:rPr>
          <w:rFonts w:ascii="Times New Roman" w:hAnsi="Times New Roman"/>
          <w:sz w:val="24"/>
          <w:szCs w:val="24"/>
        </w:rPr>
        <w:t>G</w:t>
      </w:r>
      <w:r w:rsidRPr="00F12528">
        <w:rPr>
          <w:rFonts w:ascii="Times New Roman" w:hAnsi="Times New Roman"/>
          <w:sz w:val="24"/>
          <w:szCs w:val="24"/>
        </w:rPr>
        <w:t>overnment</w:t>
      </w:r>
      <w:r>
        <w:rPr>
          <w:rFonts w:ascii="Times New Roman" w:hAnsi="Times New Roman"/>
          <w:sz w:val="24"/>
          <w:szCs w:val="24"/>
        </w:rPr>
        <w:t xml:space="preserve"> of Kosovo</w:t>
      </w:r>
      <w:r w:rsidRPr="00F12528">
        <w:rPr>
          <w:rFonts w:ascii="Times New Roman" w:hAnsi="Times New Roman"/>
          <w:sz w:val="24"/>
          <w:szCs w:val="24"/>
        </w:rPr>
        <w:t xml:space="preserve">, </w:t>
      </w:r>
      <w:r>
        <w:rPr>
          <w:rFonts w:ascii="Times New Roman" w:hAnsi="Times New Roman"/>
          <w:sz w:val="24"/>
          <w:szCs w:val="24"/>
        </w:rPr>
        <w:t xml:space="preserve">the </w:t>
      </w:r>
      <w:r w:rsidRPr="00F12528">
        <w:rPr>
          <w:rFonts w:ascii="Times New Roman" w:hAnsi="Times New Roman"/>
          <w:sz w:val="24"/>
          <w:szCs w:val="24"/>
        </w:rPr>
        <w:t>Bank and other development partners with respect to questions that are related to the Bank financed program and projects</w:t>
      </w:r>
      <w:r>
        <w:rPr>
          <w:rFonts w:ascii="Times New Roman" w:hAnsi="Times New Roman"/>
          <w:sz w:val="24"/>
          <w:szCs w:val="24"/>
        </w:rPr>
        <w:t>.</w:t>
      </w:r>
    </w:p>
    <w:p w:rsidR="002A3460" w:rsidRDefault="002A3460" w:rsidP="002A3460">
      <w:pPr>
        <w:jc w:val="both"/>
        <w:rPr>
          <w:sz w:val="24"/>
          <w:szCs w:val="24"/>
        </w:rPr>
      </w:pPr>
      <w:r>
        <w:rPr>
          <w:sz w:val="24"/>
          <w:szCs w:val="24"/>
        </w:rPr>
        <w:t>It is assumed that</w:t>
      </w:r>
      <w:r w:rsidRPr="00F1229A">
        <w:rPr>
          <w:sz w:val="24"/>
          <w:szCs w:val="24"/>
        </w:rPr>
        <w:t xml:space="preserve"> specific tasks to be undertaken by the </w:t>
      </w:r>
      <w:r>
        <w:rPr>
          <w:color w:val="000000" w:themeColor="text1"/>
          <w:sz w:val="24"/>
          <w:szCs w:val="24"/>
        </w:rPr>
        <w:t>Project and</w:t>
      </w:r>
      <w:r w:rsidRPr="00D80CCC">
        <w:rPr>
          <w:color w:val="000000" w:themeColor="text1"/>
          <w:sz w:val="24"/>
          <w:szCs w:val="24"/>
        </w:rPr>
        <w:t xml:space="preserve"> </w:t>
      </w:r>
      <w:r>
        <w:rPr>
          <w:sz w:val="24"/>
          <w:szCs w:val="24"/>
        </w:rPr>
        <w:t xml:space="preserve">Digital Inclusion </w:t>
      </w:r>
      <w:r w:rsidRPr="00F12528">
        <w:rPr>
          <w:sz w:val="24"/>
          <w:szCs w:val="24"/>
        </w:rPr>
        <w:t>Coordinator</w:t>
      </w:r>
      <w:r w:rsidRPr="005559B3">
        <w:rPr>
          <w:rStyle w:val="A"/>
          <w:sz w:val="24"/>
          <w:szCs w:val="24"/>
        </w:rPr>
        <w:t xml:space="preserve"> </w:t>
      </w:r>
      <w:r>
        <w:rPr>
          <w:sz w:val="24"/>
          <w:szCs w:val="24"/>
        </w:rPr>
        <w:t>will</w:t>
      </w:r>
      <w:r w:rsidRPr="00F1229A">
        <w:rPr>
          <w:sz w:val="24"/>
          <w:szCs w:val="24"/>
        </w:rPr>
        <w:t xml:space="preserve"> cover </w:t>
      </w:r>
      <w:r>
        <w:rPr>
          <w:sz w:val="24"/>
          <w:szCs w:val="24"/>
        </w:rPr>
        <w:t>the activities specified in the Project Appraisal Document and PP.</w:t>
      </w:r>
    </w:p>
    <w:p w:rsidR="002A3460" w:rsidRDefault="002A3460" w:rsidP="002A3460">
      <w:pPr>
        <w:jc w:val="both"/>
        <w:rPr>
          <w:sz w:val="24"/>
          <w:szCs w:val="24"/>
        </w:rPr>
      </w:pPr>
    </w:p>
    <w:p w:rsidR="002A3460" w:rsidRDefault="002A3460" w:rsidP="002A3460">
      <w:pPr>
        <w:rPr>
          <w:b/>
          <w:sz w:val="24"/>
          <w:szCs w:val="24"/>
        </w:rPr>
      </w:pPr>
      <w:r w:rsidRPr="00F1229A">
        <w:rPr>
          <w:b/>
          <w:sz w:val="24"/>
          <w:szCs w:val="24"/>
        </w:rPr>
        <w:t>REPORTING OBLIGATIONS</w:t>
      </w:r>
    </w:p>
    <w:p w:rsidR="002A3460" w:rsidRDefault="002A3460" w:rsidP="002A3460">
      <w:pPr>
        <w:jc w:val="both"/>
        <w:rPr>
          <w:sz w:val="24"/>
          <w:szCs w:val="24"/>
        </w:rPr>
      </w:pPr>
    </w:p>
    <w:p w:rsidR="002A3460" w:rsidRDefault="002A3460" w:rsidP="002A3460">
      <w:pPr>
        <w:ind w:right="-58"/>
        <w:contextualSpacing/>
        <w:jc w:val="both"/>
        <w:rPr>
          <w:sz w:val="24"/>
          <w:szCs w:val="24"/>
        </w:rPr>
      </w:pPr>
      <w:r w:rsidRPr="00F12528">
        <w:rPr>
          <w:rFonts w:eastAsia="SimSun"/>
          <w:sz w:val="24"/>
          <w:szCs w:val="24"/>
          <w:lang w:eastAsia="zh-CN"/>
        </w:rPr>
        <w:t xml:space="preserve">The </w:t>
      </w:r>
      <w:r>
        <w:rPr>
          <w:rFonts w:eastAsia="SimSun"/>
          <w:sz w:val="24"/>
          <w:szCs w:val="24"/>
          <w:lang w:eastAsia="zh-CN"/>
        </w:rPr>
        <w:t>Project and Digital Inclusion Component</w:t>
      </w:r>
      <w:r w:rsidRPr="00F12528">
        <w:rPr>
          <w:rFonts w:eastAsia="SimSun"/>
          <w:sz w:val="24"/>
          <w:szCs w:val="24"/>
          <w:lang w:eastAsia="zh-CN"/>
        </w:rPr>
        <w:t xml:space="preserve"> Coordinator will work under the direct supervision of the</w:t>
      </w:r>
      <w:r>
        <w:rPr>
          <w:rFonts w:eastAsia="SimSun"/>
          <w:sz w:val="24"/>
          <w:szCs w:val="24"/>
          <w:lang w:eastAsia="zh-CN"/>
        </w:rPr>
        <w:t xml:space="preserve"> Project Director within MED. </w:t>
      </w:r>
      <w:r w:rsidRPr="00F1229A">
        <w:rPr>
          <w:sz w:val="24"/>
          <w:szCs w:val="24"/>
        </w:rPr>
        <w:t>S</w:t>
      </w:r>
      <w:r>
        <w:rPr>
          <w:sz w:val="24"/>
          <w:szCs w:val="24"/>
        </w:rPr>
        <w:t>he / He</w:t>
      </w:r>
      <w:r w:rsidRPr="00F1229A">
        <w:rPr>
          <w:sz w:val="24"/>
          <w:szCs w:val="24"/>
        </w:rPr>
        <w:t xml:space="preserve"> will deliver monthly progress report</w:t>
      </w:r>
      <w:r>
        <w:rPr>
          <w:sz w:val="24"/>
          <w:szCs w:val="24"/>
        </w:rPr>
        <w:t>s on her / his activity.</w:t>
      </w:r>
    </w:p>
    <w:p w:rsidR="002A3460" w:rsidRDefault="002A3460" w:rsidP="002A3460">
      <w:pPr>
        <w:jc w:val="both"/>
      </w:pPr>
    </w:p>
    <w:p w:rsidR="002A3460" w:rsidRDefault="002A3460" w:rsidP="002A3460">
      <w:pPr>
        <w:jc w:val="both"/>
        <w:rPr>
          <w:b/>
          <w:sz w:val="24"/>
          <w:szCs w:val="24"/>
        </w:rPr>
      </w:pPr>
      <w:r>
        <w:rPr>
          <w:b/>
          <w:sz w:val="24"/>
          <w:szCs w:val="24"/>
        </w:rPr>
        <w:t>MED</w:t>
      </w:r>
      <w:r w:rsidRPr="00F1229A">
        <w:rPr>
          <w:b/>
          <w:sz w:val="24"/>
          <w:szCs w:val="24"/>
        </w:rPr>
        <w:t>’S CONTRIBUTION</w:t>
      </w:r>
    </w:p>
    <w:p w:rsidR="002A3460" w:rsidRPr="00F1229A" w:rsidRDefault="002A3460" w:rsidP="002A3460">
      <w:pPr>
        <w:jc w:val="both"/>
        <w:rPr>
          <w:b/>
          <w:sz w:val="24"/>
          <w:szCs w:val="24"/>
        </w:rPr>
      </w:pPr>
    </w:p>
    <w:p w:rsidR="002A3460" w:rsidRPr="00F1229A" w:rsidRDefault="002A3460" w:rsidP="002A3460">
      <w:pPr>
        <w:jc w:val="both"/>
        <w:rPr>
          <w:sz w:val="24"/>
          <w:szCs w:val="24"/>
        </w:rPr>
      </w:pPr>
      <w:r w:rsidRPr="00F1229A">
        <w:rPr>
          <w:sz w:val="24"/>
          <w:szCs w:val="24"/>
        </w:rPr>
        <w:t xml:space="preserve">The </w:t>
      </w:r>
      <w:r>
        <w:rPr>
          <w:sz w:val="24"/>
          <w:szCs w:val="24"/>
        </w:rPr>
        <w:t>MED</w:t>
      </w:r>
      <w:r w:rsidRPr="00F1229A">
        <w:rPr>
          <w:sz w:val="24"/>
          <w:szCs w:val="24"/>
        </w:rPr>
        <w:t xml:space="preserve"> will provide office space </w:t>
      </w:r>
      <w:r w:rsidRPr="002E78E5">
        <w:rPr>
          <w:sz w:val="24"/>
          <w:szCs w:val="24"/>
        </w:rPr>
        <w:t>and equipment</w:t>
      </w:r>
      <w:r w:rsidRPr="00F1229A">
        <w:rPr>
          <w:sz w:val="24"/>
          <w:szCs w:val="24"/>
        </w:rPr>
        <w:t xml:space="preserve"> required </w:t>
      </w:r>
      <w:r>
        <w:rPr>
          <w:sz w:val="24"/>
          <w:szCs w:val="24"/>
        </w:rPr>
        <w:t xml:space="preserve">for the </w:t>
      </w:r>
      <w:r>
        <w:rPr>
          <w:rFonts w:eastAsia="SimSun"/>
          <w:sz w:val="24"/>
          <w:szCs w:val="24"/>
          <w:lang w:eastAsia="zh-CN"/>
        </w:rPr>
        <w:t>Project and</w:t>
      </w:r>
      <w:r w:rsidRPr="00F12528">
        <w:rPr>
          <w:rFonts w:eastAsia="SimSun"/>
          <w:sz w:val="24"/>
          <w:szCs w:val="24"/>
          <w:lang w:eastAsia="zh-CN"/>
        </w:rPr>
        <w:t xml:space="preserve"> </w:t>
      </w:r>
      <w:r>
        <w:rPr>
          <w:rFonts w:eastAsia="SimSun"/>
          <w:sz w:val="24"/>
          <w:szCs w:val="24"/>
          <w:lang w:eastAsia="zh-CN"/>
        </w:rPr>
        <w:t>Digital Inclusion Component</w:t>
      </w:r>
      <w:r w:rsidRPr="00F12528">
        <w:rPr>
          <w:rFonts w:eastAsia="SimSun"/>
          <w:sz w:val="24"/>
          <w:szCs w:val="24"/>
          <w:lang w:eastAsia="zh-CN"/>
        </w:rPr>
        <w:t xml:space="preserve"> </w:t>
      </w:r>
      <w:r>
        <w:rPr>
          <w:rFonts w:eastAsia="SimSun"/>
          <w:sz w:val="24"/>
          <w:szCs w:val="24"/>
          <w:lang w:eastAsia="zh-CN"/>
        </w:rPr>
        <w:t xml:space="preserve">Coordinator </w:t>
      </w:r>
      <w:r w:rsidRPr="00F1229A">
        <w:rPr>
          <w:sz w:val="24"/>
          <w:szCs w:val="24"/>
        </w:rPr>
        <w:t>to perform the tasks assigned.</w:t>
      </w:r>
    </w:p>
    <w:p w:rsidR="002A3460" w:rsidRPr="006C79E9" w:rsidRDefault="002A3460" w:rsidP="002A3460">
      <w:pPr>
        <w:ind w:right="-58"/>
        <w:contextualSpacing/>
        <w:jc w:val="both"/>
        <w:rPr>
          <w:rFonts w:eastAsia="SimSun"/>
          <w:sz w:val="24"/>
          <w:szCs w:val="24"/>
          <w:lang w:eastAsia="zh-CN"/>
        </w:rPr>
      </w:pPr>
    </w:p>
    <w:p w:rsidR="002A3460" w:rsidRDefault="002A3460" w:rsidP="002A3460">
      <w:pPr>
        <w:jc w:val="both"/>
        <w:rPr>
          <w:b/>
          <w:sz w:val="24"/>
          <w:szCs w:val="24"/>
        </w:rPr>
      </w:pPr>
      <w:r w:rsidRPr="00F1229A">
        <w:rPr>
          <w:b/>
          <w:sz w:val="24"/>
          <w:szCs w:val="24"/>
        </w:rPr>
        <w:t>QUALIFICATION</w:t>
      </w:r>
      <w:r>
        <w:rPr>
          <w:b/>
          <w:sz w:val="24"/>
          <w:szCs w:val="24"/>
        </w:rPr>
        <w:t>S</w:t>
      </w:r>
    </w:p>
    <w:p w:rsidR="002A3460" w:rsidRDefault="002A3460" w:rsidP="002A3460">
      <w:pPr>
        <w:jc w:val="both"/>
        <w:rPr>
          <w:b/>
          <w:sz w:val="24"/>
          <w:szCs w:val="24"/>
        </w:rPr>
      </w:pPr>
    </w:p>
    <w:p w:rsidR="002A3460" w:rsidRPr="002E78E5" w:rsidRDefault="002A3460" w:rsidP="002A3460">
      <w:pPr>
        <w:numPr>
          <w:ilvl w:val="0"/>
          <w:numId w:val="3"/>
        </w:numPr>
        <w:tabs>
          <w:tab w:val="clear" w:pos="720"/>
          <w:tab w:val="num" w:pos="360"/>
        </w:tabs>
        <w:ind w:left="360"/>
        <w:jc w:val="both"/>
        <w:rPr>
          <w:sz w:val="24"/>
          <w:szCs w:val="24"/>
        </w:rPr>
      </w:pPr>
      <w:r>
        <w:rPr>
          <w:sz w:val="24"/>
          <w:szCs w:val="24"/>
        </w:rPr>
        <w:t xml:space="preserve">A </w:t>
      </w:r>
      <w:r w:rsidRPr="002E78E5">
        <w:rPr>
          <w:sz w:val="24"/>
          <w:szCs w:val="24"/>
        </w:rPr>
        <w:t xml:space="preserve">Bachelor’s Degree in Telecommunications Engineering; </w:t>
      </w:r>
    </w:p>
    <w:p w:rsidR="002A3460" w:rsidRPr="002E78E5" w:rsidRDefault="002A3460" w:rsidP="002A3460">
      <w:pPr>
        <w:numPr>
          <w:ilvl w:val="0"/>
          <w:numId w:val="3"/>
        </w:numPr>
        <w:tabs>
          <w:tab w:val="clear" w:pos="720"/>
          <w:tab w:val="num" w:pos="360"/>
        </w:tabs>
        <w:ind w:left="360"/>
        <w:jc w:val="both"/>
        <w:rPr>
          <w:sz w:val="24"/>
          <w:szCs w:val="24"/>
        </w:rPr>
      </w:pPr>
      <w:r w:rsidRPr="002E78E5">
        <w:rPr>
          <w:sz w:val="24"/>
          <w:szCs w:val="24"/>
        </w:rPr>
        <w:t>Minimum 7 (seven) years of relevant professional work experience in the Telecommunications sector; work experience within the private sector with focus on Telecommunications is strongly preferred;</w:t>
      </w:r>
    </w:p>
    <w:p w:rsidR="002A3460" w:rsidRDefault="002A3460" w:rsidP="002A3460">
      <w:pPr>
        <w:numPr>
          <w:ilvl w:val="0"/>
          <w:numId w:val="3"/>
        </w:numPr>
        <w:tabs>
          <w:tab w:val="clear" w:pos="720"/>
          <w:tab w:val="num" w:pos="360"/>
        </w:tabs>
        <w:ind w:left="360"/>
        <w:jc w:val="both"/>
        <w:rPr>
          <w:sz w:val="24"/>
          <w:szCs w:val="24"/>
        </w:rPr>
      </w:pPr>
      <w:r w:rsidRPr="002E78E5">
        <w:rPr>
          <w:sz w:val="24"/>
          <w:szCs w:val="24"/>
        </w:rPr>
        <w:t>Minimum 3 (three) years’ experience in public sector policy making in ICT and good understanding of the ICT policy environment in Kosovo; experience with policymaking processes in Kosovo is strongly preferred;</w:t>
      </w:r>
    </w:p>
    <w:p w:rsidR="002A3460" w:rsidRPr="00E321F8" w:rsidRDefault="002A3460" w:rsidP="002A3460">
      <w:pPr>
        <w:numPr>
          <w:ilvl w:val="0"/>
          <w:numId w:val="3"/>
        </w:numPr>
        <w:tabs>
          <w:tab w:val="clear" w:pos="720"/>
          <w:tab w:val="num" w:pos="360"/>
        </w:tabs>
        <w:ind w:left="360"/>
        <w:jc w:val="both"/>
        <w:rPr>
          <w:sz w:val="24"/>
          <w:szCs w:val="24"/>
        </w:rPr>
      </w:pPr>
      <w:r>
        <w:rPr>
          <w:sz w:val="24"/>
          <w:szCs w:val="24"/>
        </w:rPr>
        <w:t>E</w:t>
      </w:r>
      <w:r w:rsidRPr="002E78E5">
        <w:rPr>
          <w:sz w:val="24"/>
          <w:szCs w:val="24"/>
        </w:rPr>
        <w:t>xperience in the coordination of the projects financed by donors;</w:t>
      </w:r>
    </w:p>
    <w:p w:rsidR="002A3460" w:rsidRDefault="002A3460" w:rsidP="002A3460">
      <w:pPr>
        <w:numPr>
          <w:ilvl w:val="0"/>
          <w:numId w:val="3"/>
        </w:numPr>
        <w:tabs>
          <w:tab w:val="clear" w:pos="720"/>
          <w:tab w:val="num" w:pos="360"/>
        </w:tabs>
        <w:ind w:left="360"/>
        <w:jc w:val="both"/>
        <w:rPr>
          <w:sz w:val="24"/>
          <w:szCs w:val="24"/>
        </w:rPr>
      </w:pPr>
      <w:r>
        <w:rPr>
          <w:sz w:val="24"/>
          <w:szCs w:val="24"/>
        </w:rPr>
        <w:t>Proven knowledge of telecommunications protocols and networks (WAN, LAN, TCP/IP, routing Protocols, Wireless Networks, Mobile Networks), wireless spectrum management and monitoring systems, cybersecurity technical and policy provisions. E</w:t>
      </w:r>
      <w:r w:rsidRPr="00435902">
        <w:rPr>
          <w:sz w:val="24"/>
          <w:szCs w:val="24"/>
        </w:rPr>
        <w:t xml:space="preserve">xperience </w:t>
      </w:r>
      <w:r>
        <w:rPr>
          <w:sz w:val="24"/>
          <w:szCs w:val="24"/>
        </w:rPr>
        <w:t>in in the</w:t>
      </w:r>
      <w:r w:rsidRPr="00435902">
        <w:rPr>
          <w:sz w:val="24"/>
          <w:szCs w:val="24"/>
        </w:rPr>
        <w:t xml:space="preserve"> broadband infrastructure deployment</w:t>
      </w:r>
      <w:r>
        <w:rPr>
          <w:sz w:val="24"/>
          <w:szCs w:val="24"/>
        </w:rPr>
        <w:t xml:space="preserve"> projects</w:t>
      </w:r>
      <w:r w:rsidRPr="00435902">
        <w:rPr>
          <w:sz w:val="24"/>
          <w:szCs w:val="24"/>
        </w:rPr>
        <w:t xml:space="preserve"> in Kosovo</w:t>
      </w:r>
      <w:r>
        <w:rPr>
          <w:sz w:val="24"/>
          <w:szCs w:val="24"/>
        </w:rPr>
        <w:t xml:space="preserve"> is highly desirable;</w:t>
      </w:r>
    </w:p>
    <w:p w:rsidR="002A3460" w:rsidRPr="00435902" w:rsidRDefault="002A3460" w:rsidP="002A3460">
      <w:pPr>
        <w:numPr>
          <w:ilvl w:val="0"/>
          <w:numId w:val="3"/>
        </w:numPr>
        <w:tabs>
          <w:tab w:val="clear" w:pos="720"/>
          <w:tab w:val="num" w:pos="360"/>
        </w:tabs>
        <w:ind w:left="360"/>
        <w:jc w:val="both"/>
        <w:rPr>
          <w:sz w:val="24"/>
          <w:szCs w:val="24"/>
        </w:rPr>
      </w:pPr>
      <w:r>
        <w:rPr>
          <w:sz w:val="24"/>
          <w:szCs w:val="24"/>
        </w:rPr>
        <w:t>Practical knowledge of</w:t>
      </w:r>
      <w:r w:rsidRPr="00435902">
        <w:rPr>
          <w:sz w:val="24"/>
          <w:szCs w:val="24"/>
        </w:rPr>
        <w:t xml:space="preserve"> the World Bank Guidelines / World Bank Regulations;</w:t>
      </w:r>
    </w:p>
    <w:p w:rsidR="002A3460" w:rsidRPr="006C79E9" w:rsidRDefault="002A3460" w:rsidP="002A3460">
      <w:pPr>
        <w:numPr>
          <w:ilvl w:val="0"/>
          <w:numId w:val="3"/>
        </w:numPr>
        <w:ind w:left="360"/>
        <w:jc w:val="both"/>
        <w:rPr>
          <w:sz w:val="24"/>
          <w:szCs w:val="24"/>
        </w:rPr>
      </w:pPr>
      <w:r w:rsidRPr="006C79E9">
        <w:rPr>
          <w:sz w:val="24"/>
          <w:szCs w:val="24"/>
        </w:rPr>
        <w:lastRenderedPageBreak/>
        <w:t>Strong organizational and managerial skills;</w:t>
      </w:r>
      <w:r>
        <w:rPr>
          <w:sz w:val="24"/>
          <w:szCs w:val="24"/>
        </w:rPr>
        <w:t xml:space="preserve"> advance networking skills;</w:t>
      </w:r>
    </w:p>
    <w:p w:rsidR="002A3460" w:rsidRPr="00435902" w:rsidRDefault="002A3460" w:rsidP="002A3460">
      <w:pPr>
        <w:numPr>
          <w:ilvl w:val="0"/>
          <w:numId w:val="3"/>
        </w:numPr>
        <w:ind w:left="360"/>
        <w:jc w:val="both"/>
        <w:rPr>
          <w:sz w:val="24"/>
          <w:szCs w:val="24"/>
        </w:rPr>
      </w:pPr>
      <w:r>
        <w:rPr>
          <w:sz w:val="24"/>
          <w:szCs w:val="24"/>
        </w:rPr>
        <w:t>Advance s</w:t>
      </w:r>
      <w:r w:rsidRPr="0044276A">
        <w:rPr>
          <w:sz w:val="24"/>
          <w:szCs w:val="24"/>
        </w:rPr>
        <w:t>kills to communicate</w:t>
      </w:r>
      <w:r>
        <w:rPr>
          <w:sz w:val="24"/>
          <w:szCs w:val="24"/>
        </w:rPr>
        <w:t xml:space="preserve"> a</w:t>
      </w:r>
      <w:bookmarkStart w:id="0" w:name="_GoBack"/>
      <w:bookmarkEnd w:id="0"/>
      <w:r>
        <w:rPr>
          <w:sz w:val="24"/>
          <w:szCs w:val="24"/>
        </w:rPr>
        <w:t>nd</w:t>
      </w:r>
      <w:r w:rsidRPr="006C79E9">
        <w:rPr>
          <w:sz w:val="24"/>
          <w:szCs w:val="24"/>
        </w:rPr>
        <w:t xml:space="preserve"> draft various kinds of project documentation and reports;</w:t>
      </w:r>
    </w:p>
    <w:p w:rsidR="002A3460" w:rsidRPr="00435902" w:rsidRDefault="002A3460" w:rsidP="002A3460">
      <w:pPr>
        <w:numPr>
          <w:ilvl w:val="0"/>
          <w:numId w:val="3"/>
        </w:numPr>
        <w:ind w:left="360"/>
        <w:jc w:val="both"/>
        <w:rPr>
          <w:sz w:val="24"/>
          <w:szCs w:val="24"/>
        </w:rPr>
      </w:pPr>
      <w:r w:rsidRPr="006C79E9">
        <w:rPr>
          <w:sz w:val="24"/>
          <w:szCs w:val="24"/>
        </w:rPr>
        <w:t xml:space="preserve">Computer </w:t>
      </w:r>
      <w:r w:rsidRPr="00435902">
        <w:rPr>
          <w:sz w:val="24"/>
          <w:szCs w:val="24"/>
        </w:rPr>
        <w:t>proficiency (MS Office</w:t>
      </w:r>
      <w:r>
        <w:rPr>
          <w:sz w:val="24"/>
          <w:szCs w:val="24"/>
        </w:rPr>
        <w:t xml:space="preserve"> and other standard business IT tools and relevant IT equipment</w:t>
      </w:r>
      <w:r w:rsidRPr="006C79E9">
        <w:rPr>
          <w:sz w:val="24"/>
          <w:szCs w:val="24"/>
        </w:rPr>
        <w:t>).</w:t>
      </w:r>
      <w:r>
        <w:rPr>
          <w:sz w:val="24"/>
          <w:szCs w:val="24"/>
        </w:rPr>
        <w:t xml:space="preserve"> Knowledge of GIS and engineering software is an advantage.</w:t>
      </w:r>
    </w:p>
    <w:p w:rsidR="002A3460" w:rsidRDefault="002A3460" w:rsidP="002A3460">
      <w:pPr>
        <w:numPr>
          <w:ilvl w:val="0"/>
          <w:numId w:val="3"/>
        </w:numPr>
        <w:tabs>
          <w:tab w:val="clear" w:pos="720"/>
          <w:tab w:val="num" w:pos="360"/>
        </w:tabs>
        <w:ind w:left="360"/>
        <w:jc w:val="both"/>
        <w:rPr>
          <w:sz w:val="24"/>
          <w:szCs w:val="24"/>
        </w:rPr>
      </w:pPr>
      <w:r w:rsidRPr="00F9530B">
        <w:rPr>
          <w:sz w:val="24"/>
          <w:szCs w:val="24"/>
        </w:rPr>
        <w:t>Fluent in Albanian and English</w:t>
      </w:r>
      <w:r>
        <w:rPr>
          <w:sz w:val="24"/>
          <w:szCs w:val="24"/>
        </w:rPr>
        <w:t>;</w:t>
      </w:r>
    </w:p>
    <w:p w:rsidR="002A3460" w:rsidRPr="006C79E9" w:rsidRDefault="002A3460" w:rsidP="002A3460">
      <w:pPr>
        <w:numPr>
          <w:ilvl w:val="0"/>
          <w:numId w:val="3"/>
        </w:numPr>
        <w:tabs>
          <w:tab w:val="clear" w:pos="720"/>
          <w:tab w:val="num" w:pos="360"/>
        </w:tabs>
        <w:ind w:left="360"/>
        <w:jc w:val="both"/>
        <w:rPr>
          <w:sz w:val="24"/>
          <w:szCs w:val="24"/>
        </w:rPr>
      </w:pPr>
      <w:r>
        <w:rPr>
          <w:sz w:val="24"/>
          <w:szCs w:val="24"/>
        </w:rPr>
        <w:t>B Category Driver’s License</w:t>
      </w:r>
      <w:r w:rsidRPr="00F9530B">
        <w:rPr>
          <w:sz w:val="24"/>
          <w:szCs w:val="24"/>
        </w:rPr>
        <w:t>.</w:t>
      </w:r>
    </w:p>
    <w:p w:rsidR="002A3460" w:rsidRDefault="002A3460" w:rsidP="002A3460">
      <w:pPr>
        <w:jc w:val="both"/>
        <w:rPr>
          <w:sz w:val="24"/>
          <w:szCs w:val="24"/>
        </w:rPr>
      </w:pPr>
    </w:p>
    <w:p w:rsidR="002A3460" w:rsidRDefault="002A3460" w:rsidP="002A3460">
      <w:pPr>
        <w:jc w:val="both"/>
        <w:rPr>
          <w:b/>
          <w:sz w:val="24"/>
          <w:szCs w:val="24"/>
        </w:rPr>
      </w:pPr>
      <w:r w:rsidRPr="00F1229A">
        <w:rPr>
          <w:b/>
          <w:sz w:val="24"/>
          <w:szCs w:val="24"/>
        </w:rPr>
        <w:t>TERMS OF THE ASSIGNMENT</w:t>
      </w:r>
    </w:p>
    <w:p w:rsidR="002A3460" w:rsidRPr="00F1229A" w:rsidRDefault="002A3460" w:rsidP="002A3460">
      <w:pPr>
        <w:jc w:val="both"/>
        <w:rPr>
          <w:b/>
          <w:sz w:val="24"/>
          <w:szCs w:val="24"/>
        </w:rPr>
      </w:pPr>
    </w:p>
    <w:p w:rsidR="002A3460" w:rsidRDefault="002A3460" w:rsidP="002A3460">
      <w:pPr>
        <w:pStyle w:val="ListParagraph"/>
        <w:numPr>
          <w:ilvl w:val="0"/>
          <w:numId w:val="4"/>
        </w:numPr>
        <w:spacing w:after="0" w:line="240" w:lineRule="auto"/>
        <w:ind w:left="360" w:hanging="426"/>
        <w:jc w:val="both"/>
        <w:rPr>
          <w:rFonts w:ascii="Times New Roman" w:hAnsi="Times New Roman"/>
          <w:sz w:val="24"/>
          <w:szCs w:val="24"/>
        </w:rPr>
      </w:pPr>
      <w:r w:rsidRPr="00F1229A">
        <w:rPr>
          <w:rFonts w:ascii="Times New Roman" w:hAnsi="Times New Roman"/>
          <w:sz w:val="24"/>
          <w:szCs w:val="24"/>
        </w:rPr>
        <w:t xml:space="preserve">The </w:t>
      </w:r>
      <w:r w:rsidRPr="006C79E9">
        <w:rPr>
          <w:rFonts w:ascii="Times New Roman" w:eastAsia="Times New Roman" w:hAnsi="Times New Roman"/>
          <w:sz w:val="24"/>
          <w:szCs w:val="24"/>
        </w:rPr>
        <w:t xml:space="preserve">Project and Digital Inclusion Coordinator shall </w:t>
      </w:r>
      <w:r w:rsidRPr="00F1229A">
        <w:rPr>
          <w:rFonts w:ascii="Times New Roman" w:hAnsi="Times New Roman"/>
          <w:sz w:val="24"/>
          <w:szCs w:val="24"/>
        </w:rPr>
        <w:t xml:space="preserve">be engaged on </w:t>
      </w:r>
      <w:r>
        <w:rPr>
          <w:rFonts w:ascii="Times New Roman" w:hAnsi="Times New Roman"/>
          <w:sz w:val="24"/>
          <w:szCs w:val="24"/>
        </w:rPr>
        <w:t xml:space="preserve">a </w:t>
      </w:r>
      <w:r w:rsidRPr="00F1229A">
        <w:rPr>
          <w:rFonts w:ascii="Times New Roman" w:hAnsi="Times New Roman"/>
          <w:sz w:val="24"/>
          <w:szCs w:val="24"/>
        </w:rPr>
        <w:t>full</w:t>
      </w:r>
      <w:r>
        <w:rPr>
          <w:rFonts w:ascii="Times New Roman" w:hAnsi="Times New Roman"/>
          <w:sz w:val="24"/>
          <w:szCs w:val="24"/>
        </w:rPr>
        <w:t>-</w:t>
      </w:r>
      <w:r w:rsidRPr="00F1229A">
        <w:rPr>
          <w:rFonts w:ascii="Times New Roman" w:hAnsi="Times New Roman"/>
          <w:sz w:val="24"/>
          <w:szCs w:val="24"/>
        </w:rPr>
        <w:t xml:space="preserve">time </w:t>
      </w:r>
      <w:r>
        <w:rPr>
          <w:rFonts w:ascii="Times New Roman" w:hAnsi="Times New Roman"/>
          <w:sz w:val="24"/>
          <w:szCs w:val="24"/>
        </w:rPr>
        <w:t>basis for the duration of the Project;</w:t>
      </w:r>
    </w:p>
    <w:p w:rsidR="002A3460" w:rsidRPr="00F1229A" w:rsidRDefault="002A3460" w:rsidP="002A3460">
      <w:pPr>
        <w:pStyle w:val="ListParagraph"/>
        <w:numPr>
          <w:ilvl w:val="0"/>
          <w:numId w:val="4"/>
        </w:numPr>
        <w:spacing w:after="0" w:line="240" w:lineRule="auto"/>
        <w:ind w:left="360" w:hanging="426"/>
        <w:jc w:val="both"/>
        <w:rPr>
          <w:rFonts w:ascii="Times New Roman" w:hAnsi="Times New Roman"/>
          <w:sz w:val="24"/>
          <w:szCs w:val="24"/>
        </w:rPr>
      </w:pPr>
      <w:r w:rsidRPr="00F1229A">
        <w:rPr>
          <w:rFonts w:ascii="Times New Roman" w:hAnsi="Times New Roman"/>
          <w:sz w:val="24"/>
          <w:szCs w:val="24"/>
        </w:rPr>
        <w:t>The remuneration will be paid monthly</w:t>
      </w:r>
      <w:r>
        <w:rPr>
          <w:rFonts w:ascii="Times New Roman" w:hAnsi="Times New Roman"/>
          <w:sz w:val="24"/>
          <w:szCs w:val="24"/>
        </w:rPr>
        <w:t>;</w:t>
      </w:r>
    </w:p>
    <w:p w:rsidR="002A3460" w:rsidRPr="00F1229A" w:rsidRDefault="002A3460" w:rsidP="002A3460">
      <w:pPr>
        <w:pStyle w:val="ListParagraph"/>
        <w:numPr>
          <w:ilvl w:val="0"/>
          <w:numId w:val="4"/>
        </w:numPr>
        <w:spacing w:after="0" w:line="240" w:lineRule="auto"/>
        <w:ind w:left="360" w:hanging="426"/>
        <w:jc w:val="both"/>
        <w:rPr>
          <w:rFonts w:ascii="Times New Roman" w:hAnsi="Times New Roman"/>
          <w:sz w:val="24"/>
          <w:szCs w:val="24"/>
        </w:rPr>
      </w:pPr>
      <w:r w:rsidRPr="00F1229A">
        <w:rPr>
          <w:rFonts w:ascii="Times New Roman" w:hAnsi="Times New Roman"/>
          <w:sz w:val="24"/>
          <w:szCs w:val="24"/>
        </w:rPr>
        <w:t xml:space="preserve">The </w:t>
      </w:r>
      <w:r>
        <w:rPr>
          <w:rFonts w:ascii="Times New Roman" w:hAnsi="Times New Roman"/>
          <w:sz w:val="24"/>
          <w:szCs w:val="24"/>
        </w:rPr>
        <w:t>Proje</w:t>
      </w:r>
      <w:r w:rsidRPr="00D80CCC">
        <w:rPr>
          <w:rFonts w:ascii="Times New Roman" w:eastAsia="Times New Roman" w:hAnsi="Times New Roman"/>
          <w:sz w:val="24"/>
          <w:szCs w:val="24"/>
        </w:rPr>
        <w:t xml:space="preserve">ct and Digital Inclusion Coordinator </w:t>
      </w:r>
      <w:r w:rsidRPr="00F1229A">
        <w:rPr>
          <w:rFonts w:ascii="Times New Roman" w:hAnsi="Times New Roman"/>
          <w:sz w:val="24"/>
          <w:szCs w:val="24"/>
        </w:rPr>
        <w:t xml:space="preserve">will be offered opportunities to develop professionally by attending relevant training events and courses </w:t>
      </w:r>
      <w:r>
        <w:rPr>
          <w:rFonts w:ascii="Times New Roman" w:hAnsi="Times New Roman"/>
          <w:sz w:val="24"/>
          <w:szCs w:val="24"/>
        </w:rPr>
        <w:t>over</w:t>
      </w:r>
      <w:r w:rsidRPr="00F1229A">
        <w:rPr>
          <w:rFonts w:ascii="Times New Roman" w:hAnsi="Times New Roman"/>
          <w:sz w:val="24"/>
          <w:szCs w:val="24"/>
        </w:rPr>
        <w:t xml:space="preserve"> the </w:t>
      </w:r>
      <w:r>
        <w:rPr>
          <w:rFonts w:ascii="Times New Roman" w:hAnsi="Times New Roman"/>
          <w:sz w:val="24"/>
          <w:szCs w:val="24"/>
        </w:rPr>
        <w:t>duration</w:t>
      </w:r>
      <w:r w:rsidRPr="00F1229A">
        <w:rPr>
          <w:rFonts w:ascii="Times New Roman" w:hAnsi="Times New Roman"/>
          <w:sz w:val="24"/>
          <w:szCs w:val="24"/>
        </w:rPr>
        <w:t xml:space="preserve"> of the contract</w:t>
      </w:r>
      <w:r>
        <w:rPr>
          <w:rFonts w:ascii="Times New Roman" w:hAnsi="Times New Roman"/>
          <w:sz w:val="24"/>
          <w:szCs w:val="24"/>
        </w:rPr>
        <w:t>;</w:t>
      </w:r>
    </w:p>
    <w:p w:rsidR="002A3460" w:rsidRDefault="002A3460" w:rsidP="002A3460">
      <w:pPr>
        <w:pStyle w:val="ListParagraph"/>
        <w:numPr>
          <w:ilvl w:val="0"/>
          <w:numId w:val="4"/>
        </w:numPr>
        <w:spacing w:after="0" w:line="240" w:lineRule="auto"/>
        <w:ind w:left="360" w:hanging="426"/>
        <w:jc w:val="both"/>
        <w:rPr>
          <w:rFonts w:ascii="Times New Roman" w:hAnsi="Times New Roman"/>
          <w:sz w:val="24"/>
          <w:szCs w:val="24"/>
        </w:rPr>
      </w:pPr>
      <w:r w:rsidRPr="00F1229A">
        <w:rPr>
          <w:rFonts w:ascii="Times New Roman" w:hAnsi="Times New Roman"/>
          <w:sz w:val="24"/>
          <w:szCs w:val="24"/>
        </w:rPr>
        <w:t>Evaluation of the 3</w:t>
      </w:r>
      <w:r>
        <w:rPr>
          <w:rFonts w:ascii="Times New Roman" w:hAnsi="Times New Roman"/>
          <w:sz w:val="24"/>
          <w:szCs w:val="24"/>
        </w:rPr>
        <w:t xml:space="preserve"> (three)</w:t>
      </w:r>
      <w:r w:rsidRPr="00F1229A">
        <w:rPr>
          <w:rFonts w:ascii="Times New Roman" w:hAnsi="Times New Roman"/>
          <w:sz w:val="24"/>
          <w:szCs w:val="24"/>
        </w:rPr>
        <w:t xml:space="preserve"> month</w:t>
      </w:r>
      <w:r>
        <w:rPr>
          <w:rFonts w:ascii="Times New Roman" w:hAnsi="Times New Roman"/>
          <w:sz w:val="24"/>
          <w:szCs w:val="24"/>
        </w:rPr>
        <w:t>s</w:t>
      </w:r>
      <w:r w:rsidRPr="00F1229A">
        <w:rPr>
          <w:rFonts w:ascii="Times New Roman" w:hAnsi="Times New Roman"/>
          <w:sz w:val="24"/>
          <w:szCs w:val="24"/>
        </w:rPr>
        <w:t xml:space="preserve">’ probation period and </w:t>
      </w:r>
      <w:r>
        <w:rPr>
          <w:rFonts w:ascii="Times New Roman" w:hAnsi="Times New Roman"/>
          <w:sz w:val="24"/>
          <w:szCs w:val="24"/>
        </w:rPr>
        <w:t>further</w:t>
      </w:r>
      <w:r w:rsidRPr="00F1229A">
        <w:rPr>
          <w:rFonts w:ascii="Times New Roman" w:hAnsi="Times New Roman"/>
          <w:sz w:val="24"/>
          <w:szCs w:val="24"/>
        </w:rPr>
        <w:t xml:space="preserve"> contract extension would be fully based on the </w:t>
      </w:r>
      <w:r>
        <w:rPr>
          <w:rFonts w:ascii="Times New Roman" w:hAnsi="Times New Roman"/>
          <w:sz w:val="24"/>
          <w:szCs w:val="24"/>
        </w:rPr>
        <w:t>Proje</w:t>
      </w:r>
      <w:r w:rsidRPr="00D80CCC">
        <w:rPr>
          <w:rFonts w:ascii="Times New Roman" w:eastAsia="Times New Roman" w:hAnsi="Times New Roman"/>
          <w:sz w:val="24"/>
          <w:szCs w:val="24"/>
        </w:rPr>
        <w:t>ct and Digital Inclusion Coordinator</w:t>
      </w:r>
      <w:r>
        <w:rPr>
          <w:rFonts w:ascii="Times New Roman" w:eastAsia="Times New Roman" w:hAnsi="Times New Roman"/>
          <w:sz w:val="24"/>
          <w:szCs w:val="24"/>
        </w:rPr>
        <w:t>’s</w:t>
      </w:r>
      <w:r w:rsidRPr="00D80CCC">
        <w:rPr>
          <w:rFonts w:ascii="Times New Roman" w:eastAsia="Times New Roman" w:hAnsi="Times New Roman"/>
          <w:sz w:val="24"/>
          <w:szCs w:val="24"/>
        </w:rPr>
        <w:t xml:space="preserve"> </w:t>
      </w:r>
      <w:r w:rsidRPr="00F1229A">
        <w:rPr>
          <w:rFonts w:ascii="Times New Roman" w:hAnsi="Times New Roman"/>
          <w:sz w:val="24"/>
          <w:szCs w:val="24"/>
        </w:rPr>
        <w:t>performance certified by the</w:t>
      </w:r>
      <w:r>
        <w:rPr>
          <w:rFonts w:ascii="Times New Roman" w:hAnsi="Times New Roman"/>
          <w:sz w:val="24"/>
          <w:szCs w:val="24"/>
        </w:rPr>
        <w:t xml:space="preserve"> </w:t>
      </w:r>
      <w:r w:rsidRPr="00F1229A">
        <w:rPr>
          <w:rFonts w:ascii="Times New Roman" w:hAnsi="Times New Roman"/>
          <w:sz w:val="24"/>
          <w:szCs w:val="24"/>
        </w:rPr>
        <w:t xml:space="preserve">Project </w:t>
      </w:r>
      <w:r>
        <w:rPr>
          <w:rFonts w:ascii="Times New Roman" w:hAnsi="Times New Roman"/>
          <w:sz w:val="24"/>
          <w:szCs w:val="24"/>
        </w:rPr>
        <w:t>Director and</w:t>
      </w:r>
      <w:r w:rsidRPr="00F1229A">
        <w:rPr>
          <w:rFonts w:ascii="Times New Roman" w:hAnsi="Times New Roman"/>
          <w:sz w:val="24"/>
          <w:szCs w:val="24"/>
        </w:rPr>
        <w:t xml:space="preserve"> agreed with the Bank.</w:t>
      </w:r>
    </w:p>
    <w:p w:rsidR="002A3460" w:rsidRPr="00BA5892" w:rsidRDefault="002A3460" w:rsidP="002A3460">
      <w:pPr>
        <w:jc w:val="both"/>
        <w:rPr>
          <w:sz w:val="24"/>
          <w:szCs w:val="24"/>
        </w:rPr>
      </w:pPr>
    </w:p>
    <w:p w:rsidR="002A3460" w:rsidRDefault="002A3460" w:rsidP="002A3460">
      <w:pPr>
        <w:jc w:val="both"/>
        <w:rPr>
          <w:b/>
          <w:sz w:val="24"/>
          <w:szCs w:val="24"/>
        </w:rPr>
      </w:pPr>
      <w:r>
        <w:rPr>
          <w:b/>
          <w:sz w:val="24"/>
          <w:szCs w:val="24"/>
        </w:rPr>
        <w:t xml:space="preserve">START OF WORK AND </w:t>
      </w:r>
      <w:r w:rsidRPr="00F1229A">
        <w:rPr>
          <w:b/>
          <w:sz w:val="24"/>
          <w:szCs w:val="24"/>
        </w:rPr>
        <w:t>DURATION</w:t>
      </w:r>
      <w:r>
        <w:rPr>
          <w:b/>
          <w:sz w:val="24"/>
          <w:szCs w:val="24"/>
        </w:rPr>
        <w:t xml:space="preserve"> OF THE CONTRACT</w:t>
      </w:r>
    </w:p>
    <w:p w:rsidR="002A3460" w:rsidRPr="00F1229A" w:rsidRDefault="002A3460" w:rsidP="002A3460">
      <w:pPr>
        <w:ind w:left="360"/>
        <w:jc w:val="both"/>
        <w:rPr>
          <w:b/>
          <w:sz w:val="24"/>
          <w:szCs w:val="24"/>
        </w:rPr>
      </w:pPr>
    </w:p>
    <w:p w:rsidR="002A3460" w:rsidRDefault="002A3460" w:rsidP="002A3460">
      <w:pPr>
        <w:pStyle w:val="ListParagraph"/>
        <w:numPr>
          <w:ilvl w:val="0"/>
          <w:numId w:val="4"/>
        </w:numPr>
        <w:spacing w:after="0" w:line="240" w:lineRule="auto"/>
        <w:ind w:left="360" w:hanging="426"/>
        <w:jc w:val="both"/>
        <w:rPr>
          <w:rFonts w:ascii="Times New Roman" w:hAnsi="Times New Roman"/>
          <w:sz w:val="24"/>
          <w:szCs w:val="24"/>
        </w:rPr>
      </w:pPr>
      <w:r w:rsidRPr="00154B5C">
        <w:rPr>
          <w:rFonts w:ascii="Times New Roman" w:hAnsi="Times New Roman"/>
          <w:sz w:val="24"/>
          <w:szCs w:val="24"/>
        </w:rPr>
        <w:t>The work of the consultant will take place tentatively from January 2019.</w:t>
      </w:r>
    </w:p>
    <w:p w:rsidR="002A3460" w:rsidRPr="008939C6" w:rsidRDefault="002A3460" w:rsidP="002A3460">
      <w:pPr>
        <w:pStyle w:val="ListParagraph"/>
        <w:numPr>
          <w:ilvl w:val="0"/>
          <w:numId w:val="4"/>
        </w:numPr>
        <w:spacing w:after="0" w:line="240" w:lineRule="auto"/>
        <w:ind w:left="360" w:hanging="426"/>
        <w:jc w:val="both"/>
        <w:rPr>
          <w:rFonts w:ascii="Times New Roman" w:hAnsi="Times New Roman"/>
          <w:sz w:val="24"/>
          <w:szCs w:val="24"/>
        </w:rPr>
      </w:pPr>
      <w:r w:rsidRPr="00F1229A">
        <w:rPr>
          <w:rFonts w:ascii="Times New Roman" w:hAnsi="Times New Roman"/>
          <w:sz w:val="24"/>
          <w:szCs w:val="24"/>
        </w:rPr>
        <w:t xml:space="preserve">The contract is for an initial period of </w:t>
      </w:r>
      <w:r>
        <w:rPr>
          <w:rFonts w:ascii="Times New Roman" w:hAnsi="Times New Roman"/>
          <w:sz w:val="24"/>
          <w:szCs w:val="24"/>
        </w:rPr>
        <w:t>1 (one)</w:t>
      </w:r>
      <w:r w:rsidRPr="00F1229A">
        <w:rPr>
          <w:rFonts w:ascii="Times New Roman" w:hAnsi="Times New Roman"/>
          <w:sz w:val="24"/>
          <w:szCs w:val="24"/>
        </w:rPr>
        <w:t xml:space="preserve"> year</w:t>
      </w:r>
      <w:r>
        <w:rPr>
          <w:rFonts w:ascii="Times New Roman" w:hAnsi="Times New Roman"/>
          <w:sz w:val="24"/>
          <w:szCs w:val="24"/>
        </w:rPr>
        <w:t xml:space="preserve"> with a </w:t>
      </w:r>
      <w:r w:rsidRPr="00F1229A">
        <w:rPr>
          <w:rFonts w:ascii="Times New Roman" w:hAnsi="Times New Roman"/>
          <w:sz w:val="24"/>
          <w:szCs w:val="24"/>
        </w:rPr>
        <w:t>3</w:t>
      </w:r>
      <w:r>
        <w:rPr>
          <w:rFonts w:ascii="Times New Roman" w:hAnsi="Times New Roman"/>
          <w:sz w:val="24"/>
          <w:szCs w:val="24"/>
        </w:rPr>
        <w:t xml:space="preserve"> (three)</w:t>
      </w:r>
      <w:r w:rsidRPr="00F1229A">
        <w:rPr>
          <w:rFonts w:ascii="Times New Roman" w:hAnsi="Times New Roman"/>
          <w:sz w:val="24"/>
          <w:szCs w:val="24"/>
        </w:rPr>
        <w:t xml:space="preserve"> </w:t>
      </w:r>
      <w:r>
        <w:rPr>
          <w:rFonts w:ascii="Times New Roman" w:hAnsi="Times New Roman"/>
          <w:sz w:val="24"/>
          <w:szCs w:val="24"/>
        </w:rPr>
        <w:t xml:space="preserve">month </w:t>
      </w:r>
      <w:r w:rsidRPr="00F1229A">
        <w:rPr>
          <w:rFonts w:ascii="Times New Roman" w:hAnsi="Times New Roman"/>
          <w:sz w:val="24"/>
          <w:szCs w:val="24"/>
        </w:rPr>
        <w:t xml:space="preserve">probation period, at which time the performance of the </w:t>
      </w:r>
      <w:r>
        <w:rPr>
          <w:rFonts w:ascii="Times New Roman" w:hAnsi="Times New Roman"/>
          <w:sz w:val="24"/>
          <w:szCs w:val="24"/>
        </w:rPr>
        <w:t>consultant</w:t>
      </w:r>
      <w:r w:rsidRPr="00F1229A">
        <w:rPr>
          <w:rFonts w:ascii="Times New Roman" w:hAnsi="Times New Roman"/>
          <w:sz w:val="24"/>
          <w:szCs w:val="24"/>
        </w:rPr>
        <w:t xml:space="preserve"> shall be evaluated.</w:t>
      </w:r>
      <w:r>
        <w:rPr>
          <w:rFonts w:ascii="Times New Roman" w:hAnsi="Times New Roman"/>
          <w:sz w:val="24"/>
          <w:szCs w:val="24"/>
        </w:rPr>
        <w:t xml:space="preserve">  </w:t>
      </w:r>
    </w:p>
    <w:p w:rsidR="002A3460" w:rsidRPr="00F12528" w:rsidRDefault="002A3460" w:rsidP="002A3460">
      <w:pPr>
        <w:contextualSpacing/>
        <w:jc w:val="both"/>
        <w:rPr>
          <w:sz w:val="22"/>
          <w:szCs w:val="22"/>
        </w:rPr>
      </w:pPr>
    </w:p>
    <w:p w:rsidR="002A3460" w:rsidRDefault="002A3460" w:rsidP="002A3460"/>
    <w:p w:rsidR="002A3460" w:rsidRDefault="002A3460" w:rsidP="002A3460"/>
    <w:p w:rsidR="00644762" w:rsidRDefault="002A3460"/>
    <w:sectPr w:rsidR="00644762" w:rsidSect="001077C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091802"/>
      <w:docPartObj>
        <w:docPartGallery w:val="Page Numbers (Bottom of Page)"/>
        <w:docPartUnique/>
      </w:docPartObj>
    </w:sdtPr>
    <w:sdtEndPr>
      <w:rPr>
        <w:color w:val="7F7F7F" w:themeColor="background1" w:themeShade="7F"/>
        <w:spacing w:val="60"/>
      </w:rPr>
    </w:sdtEndPr>
    <w:sdtContent>
      <w:p w:rsidR="006C79E9" w:rsidRDefault="002A34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A3460">
          <w:rPr>
            <w:b/>
            <w:bCs/>
            <w:noProof/>
          </w:rPr>
          <w:t>3</w:t>
        </w:r>
        <w:r>
          <w:rPr>
            <w:b/>
            <w:bCs/>
            <w:noProof/>
          </w:rPr>
          <w:fldChar w:fldCharType="end"/>
        </w:r>
        <w:r>
          <w:rPr>
            <w:b/>
            <w:bCs/>
          </w:rPr>
          <w:t xml:space="preserve"> | </w:t>
        </w:r>
        <w:r>
          <w:rPr>
            <w:color w:val="7F7F7F" w:themeColor="background1" w:themeShade="7F"/>
            <w:spacing w:val="60"/>
          </w:rPr>
          <w:t>Page</w:t>
        </w:r>
      </w:p>
    </w:sdtContent>
  </w:sdt>
  <w:p w:rsidR="006C79E9" w:rsidRDefault="002A346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20E"/>
    <w:multiLevelType w:val="hybridMultilevel"/>
    <w:tmpl w:val="62D02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A04B9"/>
    <w:multiLevelType w:val="hybridMultilevel"/>
    <w:tmpl w:val="DCE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46E2B"/>
    <w:multiLevelType w:val="hybridMultilevel"/>
    <w:tmpl w:val="2F760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853864"/>
    <w:multiLevelType w:val="hybridMultilevel"/>
    <w:tmpl w:val="3758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1151A"/>
    <w:multiLevelType w:val="hybridMultilevel"/>
    <w:tmpl w:val="775EB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A3"/>
    <w:rsid w:val="000622F4"/>
    <w:rsid w:val="002651A3"/>
    <w:rsid w:val="002A3460"/>
    <w:rsid w:val="0055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85F2A-6FEA-46D7-8E3F-9C9417FB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A3460"/>
    <w:pPr>
      <w:spacing w:after="120"/>
      <w:ind w:left="283"/>
    </w:pPr>
  </w:style>
  <w:style w:type="character" w:customStyle="1" w:styleId="BodyTextIndentChar">
    <w:name w:val="Body Text Indent Char"/>
    <w:basedOn w:val="DefaultParagraphFont"/>
    <w:link w:val="BodyTextIndent"/>
    <w:rsid w:val="002A3460"/>
    <w:rPr>
      <w:rFonts w:ascii="Times New Roman" w:eastAsia="Times New Roman" w:hAnsi="Times New Roman" w:cs="Times New Roman"/>
      <w:sz w:val="20"/>
      <w:szCs w:val="20"/>
    </w:rPr>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uiPriority w:val="34"/>
    <w:qFormat/>
    <w:rsid w:val="002A3460"/>
    <w:pPr>
      <w:spacing w:after="200" w:line="276" w:lineRule="auto"/>
      <w:ind w:left="720"/>
      <w:contextualSpacing/>
    </w:pPr>
    <w:rPr>
      <w:rFonts w:ascii="Calibri" w:eastAsia="Calibri" w:hAnsi="Calibri"/>
      <w:sz w:val="22"/>
      <w:szCs w:val="22"/>
    </w:rPr>
  </w:style>
  <w:style w:type="character" w:customStyle="1" w:styleId="A">
    <w:name w:val="Нет A"/>
    <w:rsid w:val="002A3460"/>
  </w:style>
  <w:style w:type="paragraph" w:styleId="Footer">
    <w:name w:val="footer"/>
    <w:basedOn w:val="Normal"/>
    <w:link w:val="FooterChar"/>
    <w:uiPriority w:val="99"/>
    <w:unhideWhenUsed/>
    <w:rsid w:val="002A3460"/>
    <w:pPr>
      <w:tabs>
        <w:tab w:val="center" w:pos="4680"/>
        <w:tab w:val="right" w:pos="9360"/>
      </w:tabs>
    </w:pPr>
  </w:style>
  <w:style w:type="character" w:customStyle="1" w:styleId="FooterChar">
    <w:name w:val="Footer Char"/>
    <w:basedOn w:val="DefaultParagraphFont"/>
    <w:link w:val="Footer"/>
    <w:uiPriority w:val="99"/>
    <w:rsid w:val="002A3460"/>
    <w:rPr>
      <w:rFonts w:ascii="Times New Roman" w:eastAsia="Times New Roman" w:hAnsi="Times New Roman" w:cs="Times New Roman"/>
      <w:sz w:val="20"/>
      <w:szCs w:val="20"/>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basedOn w:val="DefaultParagraphFont"/>
    <w:link w:val="ListParagraph"/>
    <w:uiPriority w:val="34"/>
    <w:qFormat/>
    <w:locked/>
    <w:rsid w:val="002A34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2</cp:revision>
  <dcterms:created xsi:type="dcterms:W3CDTF">2018-10-22T06:38:00Z</dcterms:created>
  <dcterms:modified xsi:type="dcterms:W3CDTF">2018-10-22T06:38:00Z</dcterms:modified>
</cp:coreProperties>
</file>