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127BD" w14:textId="77777777" w:rsidR="00D02DF1" w:rsidRPr="00FC1361" w:rsidRDefault="00D02DF1" w:rsidP="00D02DF1">
      <w:pPr>
        <w:pStyle w:val="BodyText"/>
        <w:spacing w:after="0" w:line="240" w:lineRule="auto"/>
        <w:contextualSpacing/>
        <w:jc w:val="both"/>
        <w:rPr>
          <w:szCs w:val="22"/>
          <w:lang w:val="en-US"/>
        </w:rPr>
      </w:pPr>
      <w:r w:rsidRPr="00FC1361">
        <w:rPr>
          <w:szCs w:val="22"/>
          <w:lang w:val="en-US"/>
        </w:rPr>
        <w:t>NEW ENERGY SOURCING OF KOSOVA JSC</w:t>
      </w:r>
    </w:p>
    <w:p w14:paraId="366E4238" w14:textId="77777777" w:rsidR="00D02DF1" w:rsidRPr="00FC1361" w:rsidRDefault="00D02DF1" w:rsidP="00D02DF1">
      <w:pPr>
        <w:pStyle w:val="BodyText"/>
        <w:spacing w:after="0" w:line="240" w:lineRule="auto"/>
        <w:contextualSpacing/>
        <w:jc w:val="both"/>
        <w:rPr>
          <w:szCs w:val="22"/>
          <w:lang w:val="en-US"/>
        </w:rPr>
      </w:pPr>
    </w:p>
    <w:p w14:paraId="3EEF3FE7" w14:textId="77777777" w:rsidR="00D02DF1" w:rsidRPr="00FC1361" w:rsidRDefault="00D02DF1" w:rsidP="00D02DF1">
      <w:pPr>
        <w:pStyle w:val="BodyText"/>
        <w:spacing w:after="0" w:line="240" w:lineRule="auto"/>
        <w:contextualSpacing/>
        <w:jc w:val="both"/>
        <w:rPr>
          <w:szCs w:val="22"/>
          <w:lang w:val="en-US"/>
        </w:rPr>
      </w:pPr>
      <w:r w:rsidRPr="00FC1361">
        <w:rPr>
          <w:szCs w:val="22"/>
          <w:lang w:val="en-US"/>
        </w:rPr>
        <w:t>In accordance with the functions and powers of the Board of Directors provided for in Article 21 of Law no. 03 / L-087 on Publicly Owned Enterprises, Law no. 04 / L-111 with its Amendment and Completion on 19.09.2018, the Board of Directors of the New Energy Enterprise of Kosovo JSC / NKEC announces:</w:t>
      </w:r>
    </w:p>
    <w:p w14:paraId="7B73476C" w14:textId="77777777" w:rsidR="00D02DF1" w:rsidRPr="00FC1361" w:rsidRDefault="00D02DF1" w:rsidP="00D02DF1">
      <w:pPr>
        <w:pStyle w:val="BodyText"/>
        <w:spacing w:after="0" w:line="240" w:lineRule="auto"/>
        <w:contextualSpacing/>
        <w:jc w:val="both"/>
        <w:rPr>
          <w:szCs w:val="22"/>
          <w:lang w:val="en-US"/>
        </w:rPr>
      </w:pPr>
    </w:p>
    <w:p w14:paraId="1087F785" w14:textId="77777777" w:rsidR="00D02DF1" w:rsidRPr="00FC1361" w:rsidRDefault="00D02DF1" w:rsidP="00D02DF1">
      <w:pPr>
        <w:pStyle w:val="BodyText"/>
        <w:spacing w:after="0" w:line="240" w:lineRule="auto"/>
        <w:contextualSpacing/>
        <w:jc w:val="both"/>
        <w:rPr>
          <w:szCs w:val="22"/>
          <w:lang w:val="en-US"/>
        </w:rPr>
      </w:pPr>
      <w:r w:rsidRPr="00FC1361">
        <w:rPr>
          <w:szCs w:val="22"/>
          <w:lang w:val="en-US"/>
        </w:rPr>
        <w:t>WORKING COMPETITION</w:t>
      </w:r>
    </w:p>
    <w:p w14:paraId="4B2F5167" w14:textId="77777777" w:rsidR="00D02DF1" w:rsidRPr="00FC1361" w:rsidRDefault="00D02DF1" w:rsidP="00D02DF1">
      <w:pPr>
        <w:pStyle w:val="BodyText"/>
        <w:spacing w:after="0" w:line="240" w:lineRule="auto"/>
        <w:contextualSpacing/>
        <w:jc w:val="both"/>
        <w:rPr>
          <w:szCs w:val="22"/>
          <w:lang w:val="en-US"/>
        </w:rPr>
      </w:pPr>
    </w:p>
    <w:p w14:paraId="7152BD13" w14:textId="77777777" w:rsidR="00D02DF1" w:rsidRPr="00FC1361" w:rsidRDefault="00D02DF1" w:rsidP="00D02DF1">
      <w:pPr>
        <w:pStyle w:val="BodyText"/>
        <w:spacing w:after="0" w:line="240" w:lineRule="auto"/>
        <w:contextualSpacing/>
        <w:jc w:val="both"/>
        <w:rPr>
          <w:szCs w:val="22"/>
          <w:lang w:val="en-US"/>
        </w:rPr>
      </w:pPr>
      <w:r w:rsidRPr="00FC1361">
        <w:rPr>
          <w:szCs w:val="22"/>
          <w:lang w:val="en-US"/>
        </w:rPr>
        <w:t>Job title:</w:t>
      </w:r>
      <w:bookmarkStart w:id="0" w:name="_GoBack"/>
      <w:bookmarkEnd w:id="0"/>
    </w:p>
    <w:p w14:paraId="0E2C67E2" w14:textId="77777777" w:rsidR="00D02DF1" w:rsidRPr="00FC1361" w:rsidRDefault="00D02DF1" w:rsidP="00D02DF1">
      <w:pPr>
        <w:pStyle w:val="BodyText"/>
        <w:spacing w:after="0" w:line="240" w:lineRule="auto"/>
        <w:contextualSpacing/>
        <w:jc w:val="both"/>
        <w:rPr>
          <w:szCs w:val="22"/>
          <w:lang w:val="en-US"/>
        </w:rPr>
      </w:pPr>
    </w:p>
    <w:p w14:paraId="589A04D1" w14:textId="100CB7E8" w:rsidR="00D02DF1" w:rsidRPr="00FC1361" w:rsidRDefault="00D02DF1" w:rsidP="00D02DF1">
      <w:pPr>
        <w:pStyle w:val="BodyText"/>
        <w:spacing w:after="0" w:line="240" w:lineRule="auto"/>
        <w:contextualSpacing/>
        <w:jc w:val="both"/>
        <w:rPr>
          <w:szCs w:val="22"/>
          <w:lang w:val="en-US"/>
        </w:rPr>
      </w:pPr>
      <w:r w:rsidRPr="00FC1361">
        <w:rPr>
          <w:szCs w:val="22"/>
          <w:lang w:val="en-US"/>
        </w:rPr>
        <w:t>Chief Financial Officer</w:t>
      </w:r>
    </w:p>
    <w:p w14:paraId="27B7BD37" w14:textId="77777777" w:rsidR="00D02DF1" w:rsidRPr="00FC1361" w:rsidRDefault="00D02DF1" w:rsidP="00D02DF1">
      <w:pPr>
        <w:pStyle w:val="BodyText"/>
        <w:spacing w:after="0" w:line="240" w:lineRule="auto"/>
        <w:contextualSpacing/>
        <w:jc w:val="both"/>
        <w:rPr>
          <w:szCs w:val="22"/>
          <w:lang w:val="en-US"/>
        </w:rPr>
      </w:pPr>
    </w:p>
    <w:p w14:paraId="4EE2A10D" w14:textId="77777777" w:rsidR="00D02DF1" w:rsidRPr="00FC1361" w:rsidRDefault="00D02DF1" w:rsidP="00D02DF1">
      <w:pPr>
        <w:pStyle w:val="BodyText"/>
        <w:spacing w:after="0" w:line="240" w:lineRule="auto"/>
        <w:contextualSpacing/>
        <w:jc w:val="both"/>
        <w:rPr>
          <w:szCs w:val="22"/>
          <w:lang w:val="en-US"/>
        </w:rPr>
      </w:pPr>
      <w:r w:rsidRPr="00FC1361">
        <w:rPr>
          <w:szCs w:val="22"/>
          <w:lang w:val="en-US"/>
        </w:rPr>
        <w:t xml:space="preserve">Location: </w:t>
      </w:r>
      <w:proofErr w:type="spellStart"/>
      <w:r w:rsidRPr="00FC1361">
        <w:rPr>
          <w:szCs w:val="22"/>
          <w:lang w:val="en-US"/>
        </w:rPr>
        <w:t>Prishtina</w:t>
      </w:r>
      <w:proofErr w:type="spellEnd"/>
    </w:p>
    <w:p w14:paraId="674940CB" w14:textId="77777777" w:rsidR="00D02DF1" w:rsidRPr="00FC1361" w:rsidRDefault="00D02DF1" w:rsidP="00D02DF1">
      <w:pPr>
        <w:pStyle w:val="BodyText"/>
        <w:spacing w:after="0" w:line="240" w:lineRule="auto"/>
        <w:contextualSpacing/>
        <w:jc w:val="both"/>
        <w:rPr>
          <w:szCs w:val="22"/>
          <w:lang w:val="en-US"/>
        </w:rPr>
      </w:pPr>
    </w:p>
    <w:p w14:paraId="00479A1F" w14:textId="77777777" w:rsidR="00D02DF1" w:rsidRPr="00FC1361" w:rsidRDefault="00D02DF1" w:rsidP="00D02DF1">
      <w:pPr>
        <w:pStyle w:val="BodyText"/>
        <w:spacing w:after="0" w:line="240" w:lineRule="auto"/>
        <w:contextualSpacing/>
        <w:jc w:val="both"/>
        <w:rPr>
          <w:szCs w:val="22"/>
          <w:lang w:val="en-US"/>
        </w:rPr>
      </w:pPr>
      <w:r w:rsidRPr="00FC1361">
        <w:rPr>
          <w:szCs w:val="22"/>
          <w:lang w:val="en-US"/>
        </w:rPr>
        <w:t>Enterprise: New Energy Enterprise of Kosovo JSC</w:t>
      </w:r>
    </w:p>
    <w:p w14:paraId="55F039BA" w14:textId="77777777" w:rsidR="00D02DF1" w:rsidRPr="00FC1361" w:rsidRDefault="00D02DF1" w:rsidP="00D02DF1">
      <w:pPr>
        <w:pStyle w:val="BodyText"/>
        <w:spacing w:after="0" w:line="240" w:lineRule="auto"/>
        <w:contextualSpacing/>
        <w:jc w:val="both"/>
        <w:rPr>
          <w:szCs w:val="22"/>
          <w:lang w:val="en-US"/>
        </w:rPr>
      </w:pPr>
    </w:p>
    <w:p w14:paraId="7BE383B0" w14:textId="5CEFB530" w:rsidR="00D02DF1" w:rsidRPr="00FC1361" w:rsidRDefault="00D02DF1" w:rsidP="00D02DF1">
      <w:pPr>
        <w:pStyle w:val="BodyText"/>
        <w:spacing w:after="0" w:line="240" w:lineRule="auto"/>
        <w:contextualSpacing/>
        <w:jc w:val="both"/>
        <w:rPr>
          <w:szCs w:val="22"/>
          <w:lang w:val="en-US"/>
        </w:rPr>
      </w:pPr>
      <w:r w:rsidRPr="00FC1361">
        <w:rPr>
          <w:szCs w:val="22"/>
          <w:lang w:val="en-US"/>
        </w:rPr>
        <w:t xml:space="preserve">Deadline for application: </w:t>
      </w:r>
      <w:r w:rsidR="00785C03">
        <w:rPr>
          <w:szCs w:val="22"/>
          <w:lang w:val="en-US"/>
        </w:rPr>
        <w:t>14</w:t>
      </w:r>
      <w:r w:rsidR="00FC1361">
        <w:rPr>
          <w:szCs w:val="22"/>
          <w:lang w:val="en-US"/>
        </w:rPr>
        <w:t>.0</w:t>
      </w:r>
      <w:r w:rsidR="000439A6">
        <w:rPr>
          <w:szCs w:val="22"/>
          <w:lang w:val="en-US"/>
        </w:rPr>
        <w:t>3</w:t>
      </w:r>
      <w:r w:rsidR="00FC1361">
        <w:rPr>
          <w:szCs w:val="22"/>
          <w:lang w:val="en-US"/>
        </w:rPr>
        <w:t>.2019</w:t>
      </w:r>
      <w:r w:rsidR="00FC1361" w:rsidRPr="00FC1361">
        <w:rPr>
          <w:szCs w:val="22"/>
          <w:lang w:val="en-US"/>
        </w:rPr>
        <w:t xml:space="preserve"> </w:t>
      </w:r>
      <w:r w:rsidRPr="00FC1361">
        <w:rPr>
          <w:szCs w:val="22"/>
          <w:lang w:val="en-US"/>
        </w:rPr>
        <w:t>time 16:00</w:t>
      </w:r>
    </w:p>
    <w:p w14:paraId="623FED79" w14:textId="77777777" w:rsidR="00D02DF1" w:rsidRPr="00FC1361" w:rsidRDefault="00D02DF1" w:rsidP="00D02DF1">
      <w:pPr>
        <w:pStyle w:val="BodyText"/>
        <w:spacing w:after="0" w:line="240" w:lineRule="auto"/>
        <w:contextualSpacing/>
        <w:jc w:val="both"/>
        <w:rPr>
          <w:szCs w:val="22"/>
          <w:lang w:val="en-US"/>
        </w:rPr>
      </w:pPr>
    </w:p>
    <w:p w14:paraId="49862295" w14:textId="77777777" w:rsidR="00D02DF1" w:rsidRPr="00FC1361" w:rsidRDefault="00D02DF1" w:rsidP="00D02DF1">
      <w:pPr>
        <w:pStyle w:val="BodyText"/>
        <w:spacing w:after="0" w:line="240" w:lineRule="auto"/>
        <w:contextualSpacing/>
        <w:jc w:val="both"/>
        <w:rPr>
          <w:szCs w:val="22"/>
          <w:lang w:val="en-US"/>
        </w:rPr>
      </w:pPr>
      <w:r w:rsidRPr="00FC1361">
        <w:rPr>
          <w:szCs w:val="22"/>
          <w:lang w:val="en-US"/>
        </w:rPr>
        <w:t>DESCRIPTION OF ENTERPRISE</w:t>
      </w:r>
    </w:p>
    <w:p w14:paraId="39E98FFC" w14:textId="77777777" w:rsidR="00D02DF1" w:rsidRPr="00FC1361" w:rsidRDefault="00D02DF1" w:rsidP="00D02DF1">
      <w:pPr>
        <w:pStyle w:val="BodyText"/>
        <w:spacing w:after="0" w:line="240" w:lineRule="auto"/>
        <w:contextualSpacing/>
        <w:jc w:val="both"/>
        <w:rPr>
          <w:szCs w:val="22"/>
          <w:lang w:val="en-US"/>
        </w:rPr>
      </w:pPr>
      <w:r w:rsidRPr="00FC1361">
        <w:rPr>
          <w:szCs w:val="22"/>
          <w:lang w:val="en-US"/>
        </w:rPr>
        <w:t>Kosovo Energy Company is a Joint Stock Company in accordance with the Law on Business Organizations and has the status of the Central Public Enterprise under the Law on Public Enterprises, which was established by a Government Decision: Nr.07 / 47 dt.15.05.2018</w:t>
      </w:r>
    </w:p>
    <w:p w14:paraId="504598ED" w14:textId="52F7F694" w:rsidR="00D02DF1" w:rsidRPr="00FC1361" w:rsidRDefault="00D02DF1" w:rsidP="00D02DF1">
      <w:pPr>
        <w:pStyle w:val="BodyText"/>
        <w:spacing w:after="0" w:line="240" w:lineRule="auto"/>
        <w:contextualSpacing/>
        <w:jc w:val="both"/>
        <w:rPr>
          <w:szCs w:val="22"/>
          <w:lang w:val="en-US"/>
        </w:rPr>
      </w:pPr>
      <w:r w:rsidRPr="00FC1361">
        <w:rPr>
          <w:szCs w:val="22"/>
          <w:lang w:val="en-US"/>
        </w:rPr>
        <w:t>The Enterprise will perform a legitimate business and will engage in legitimate activities with Primary Activity: Electricity Trade and will take care to fulfill the rights and obligations arising from the Commercial Agreements - Project New Kosovo Power Plant.</w:t>
      </w:r>
    </w:p>
    <w:p w14:paraId="0DBB678E" w14:textId="77777777" w:rsidR="00D02DF1" w:rsidRPr="00FC1361" w:rsidRDefault="00D02DF1" w:rsidP="00D02DF1">
      <w:pPr>
        <w:pStyle w:val="BodyText"/>
        <w:spacing w:after="0" w:line="240" w:lineRule="auto"/>
        <w:contextualSpacing/>
        <w:jc w:val="both"/>
        <w:rPr>
          <w:szCs w:val="22"/>
          <w:lang w:val="en-US"/>
        </w:rPr>
      </w:pPr>
    </w:p>
    <w:p w14:paraId="69A6E976" w14:textId="77777777" w:rsidR="00D02DF1" w:rsidRPr="00FC1361" w:rsidRDefault="00C063ED" w:rsidP="00C063ED">
      <w:pPr>
        <w:pStyle w:val="BodyText"/>
        <w:spacing w:before="0" w:after="0" w:line="240" w:lineRule="auto"/>
        <w:contextualSpacing/>
        <w:jc w:val="both"/>
        <w:rPr>
          <w:szCs w:val="22"/>
          <w:lang w:val="en-US"/>
        </w:rPr>
      </w:pPr>
      <w:r w:rsidRPr="00FC1361">
        <w:rPr>
          <w:szCs w:val="22"/>
          <w:lang w:val="en-US"/>
        </w:rPr>
        <w:t xml:space="preserve">Job Title: Chief Financial Officer and Treasury </w:t>
      </w:r>
    </w:p>
    <w:p w14:paraId="062D4024" w14:textId="77777777" w:rsidR="00D02DF1" w:rsidRPr="00FC1361" w:rsidRDefault="00D02DF1" w:rsidP="00C063ED">
      <w:pPr>
        <w:pStyle w:val="BodyText"/>
        <w:spacing w:before="0" w:after="0" w:line="240" w:lineRule="auto"/>
        <w:contextualSpacing/>
        <w:jc w:val="both"/>
        <w:rPr>
          <w:szCs w:val="22"/>
          <w:lang w:val="en-US"/>
        </w:rPr>
      </w:pPr>
    </w:p>
    <w:p w14:paraId="3DEFAE7F" w14:textId="43574635" w:rsidR="00C063ED" w:rsidRPr="00FC1361" w:rsidRDefault="00C063ED" w:rsidP="00C063ED">
      <w:pPr>
        <w:pStyle w:val="BodyText"/>
        <w:spacing w:before="0" w:after="0" w:line="240" w:lineRule="auto"/>
        <w:contextualSpacing/>
        <w:jc w:val="both"/>
        <w:rPr>
          <w:b/>
          <w:szCs w:val="22"/>
          <w:lang w:val="en-US"/>
        </w:rPr>
      </w:pPr>
      <w:r w:rsidRPr="00FC1361">
        <w:rPr>
          <w:b/>
          <w:szCs w:val="22"/>
          <w:lang w:val="en-US"/>
        </w:rPr>
        <w:t>Duties and Responsibilities</w:t>
      </w:r>
    </w:p>
    <w:p w14:paraId="2F061E6C" w14:textId="77777777" w:rsidR="00C063ED" w:rsidRPr="00FC1361" w:rsidRDefault="00C063ED" w:rsidP="00C063ED">
      <w:pPr>
        <w:pStyle w:val="BodyText"/>
        <w:spacing w:before="0" w:after="0" w:line="240" w:lineRule="auto"/>
        <w:contextualSpacing/>
        <w:jc w:val="both"/>
        <w:rPr>
          <w:szCs w:val="22"/>
          <w:lang w:val="en-US"/>
        </w:rPr>
      </w:pPr>
    </w:p>
    <w:p w14:paraId="18C9D85F" w14:textId="143A0EC9" w:rsidR="00C063ED" w:rsidRPr="00FC1361" w:rsidRDefault="00C063ED" w:rsidP="00C063ED">
      <w:pPr>
        <w:pStyle w:val="BodyText"/>
        <w:spacing w:before="0" w:after="0" w:line="240" w:lineRule="auto"/>
        <w:contextualSpacing/>
        <w:jc w:val="both"/>
        <w:rPr>
          <w:szCs w:val="22"/>
          <w:lang w:val="en-US"/>
        </w:rPr>
      </w:pPr>
      <w:r w:rsidRPr="00FC1361">
        <w:rPr>
          <w:szCs w:val="22"/>
          <w:lang w:val="en-US"/>
        </w:rPr>
        <w:t>The Chief Financial Officer and Treasurer of the Enterprise, under the supervision of the Chief Executive Officer, manages the Company's financial affairs, provided that they are within the limits allowed by Board of Directors and is competent to enter into contracts for all financial transactions of the Enterprise</w:t>
      </w:r>
    </w:p>
    <w:p w14:paraId="127E84C3" w14:textId="77777777" w:rsidR="00C063ED" w:rsidRPr="00FC1361" w:rsidRDefault="00C063ED" w:rsidP="00C063ED">
      <w:pPr>
        <w:pStyle w:val="BodyText"/>
        <w:spacing w:before="0" w:after="0" w:line="240" w:lineRule="auto"/>
        <w:contextualSpacing/>
        <w:jc w:val="both"/>
        <w:rPr>
          <w:szCs w:val="22"/>
          <w:lang w:val="en-US"/>
        </w:rPr>
      </w:pPr>
    </w:p>
    <w:p w14:paraId="1AB7F4EC" w14:textId="1102533D" w:rsidR="00C063ED" w:rsidRPr="00FC1361" w:rsidRDefault="00C063ED" w:rsidP="00C063ED">
      <w:pPr>
        <w:pStyle w:val="BodyText"/>
        <w:spacing w:before="0" w:after="0" w:line="240" w:lineRule="auto"/>
        <w:contextualSpacing/>
        <w:jc w:val="both"/>
        <w:rPr>
          <w:szCs w:val="22"/>
          <w:lang w:val="en-US"/>
        </w:rPr>
      </w:pPr>
      <w:r w:rsidRPr="00FC1361">
        <w:rPr>
          <w:szCs w:val="22"/>
          <w:lang w:val="en-US"/>
        </w:rPr>
        <w:t xml:space="preserve">Holding the Company's current and accurate accounts; </w:t>
      </w:r>
    </w:p>
    <w:p w14:paraId="4405C325" w14:textId="77777777" w:rsidR="00D02DF1" w:rsidRPr="00FC1361" w:rsidRDefault="00D02DF1" w:rsidP="00C063ED">
      <w:pPr>
        <w:pStyle w:val="BodyText"/>
        <w:spacing w:before="0" w:after="0" w:line="240" w:lineRule="auto"/>
        <w:contextualSpacing/>
        <w:jc w:val="both"/>
        <w:rPr>
          <w:szCs w:val="22"/>
          <w:lang w:val="en-US"/>
        </w:rPr>
      </w:pPr>
    </w:p>
    <w:p w14:paraId="77E23967" w14:textId="7FB7AA1B" w:rsidR="00C063ED" w:rsidRPr="00FC1361" w:rsidRDefault="00C063ED" w:rsidP="00C063ED">
      <w:pPr>
        <w:pStyle w:val="BodyText"/>
        <w:spacing w:before="0" w:after="0" w:line="240" w:lineRule="auto"/>
        <w:contextualSpacing/>
        <w:jc w:val="both"/>
        <w:rPr>
          <w:szCs w:val="22"/>
          <w:lang w:val="en-US"/>
        </w:rPr>
      </w:pPr>
      <w:r w:rsidRPr="00FC1361">
        <w:rPr>
          <w:szCs w:val="22"/>
          <w:lang w:val="en-US"/>
        </w:rPr>
        <w:t xml:space="preserve">Establish and manage all internal financial controls including accounts payable, accounts receivable and Fundamental assets </w:t>
      </w:r>
    </w:p>
    <w:p w14:paraId="3CC10CF2" w14:textId="77777777" w:rsidR="00C063ED" w:rsidRPr="00FC1361" w:rsidRDefault="00C063ED" w:rsidP="00C063ED">
      <w:pPr>
        <w:pStyle w:val="BodyText"/>
        <w:spacing w:before="0" w:after="0" w:line="240" w:lineRule="auto"/>
        <w:contextualSpacing/>
        <w:jc w:val="both"/>
        <w:rPr>
          <w:szCs w:val="22"/>
          <w:lang w:val="en-US"/>
        </w:rPr>
      </w:pPr>
    </w:p>
    <w:p w14:paraId="551A6260" w14:textId="4E53580C" w:rsidR="00C063ED" w:rsidRPr="00FC1361" w:rsidRDefault="00C063ED" w:rsidP="00C063ED">
      <w:pPr>
        <w:pStyle w:val="BodyText"/>
        <w:spacing w:before="0" w:after="0" w:line="240" w:lineRule="auto"/>
        <w:contextualSpacing/>
        <w:jc w:val="both"/>
        <w:rPr>
          <w:szCs w:val="22"/>
          <w:lang w:val="en-US"/>
        </w:rPr>
      </w:pPr>
      <w:r w:rsidRPr="00FC1361">
        <w:rPr>
          <w:szCs w:val="22"/>
          <w:lang w:val="en-US"/>
        </w:rPr>
        <w:t xml:space="preserve">Monitor the accounts payable and coordinate the payment of special invoices and purchases </w:t>
      </w:r>
    </w:p>
    <w:p w14:paraId="703CDB22" w14:textId="77777777" w:rsidR="00C063ED" w:rsidRPr="00FC1361" w:rsidRDefault="00C063ED" w:rsidP="00C063ED">
      <w:pPr>
        <w:pStyle w:val="BodyText"/>
        <w:spacing w:before="0" w:after="0" w:line="240" w:lineRule="auto"/>
        <w:contextualSpacing/>
        <w:jc w:val="both"/>
        <w:rPr>
          <w:szCs w:val="22"/>
          <w:lang w:val="en-US"/>
        </w:rPr>
      </w:pPr>
    </w:p>
    <w:p w14:paraId="69AF9485" w14:textId="6115CD36" w:rsidR="00C063ED" w:rsidRPr="00FC1361" w:rsidRDefault="00C063ED" w:rsidP="00C063ED">
      <w:pPr>
        <w:pStyle w:val="BodyText"/>
        <w:spacing w:before="0" w:after="0" w:line="240" w:lineRule="auto"/>
        <w:contextualSpacing/>
        <w:jc w:val="both"/>
        <w:rPr>
          <w:szCs w:val="22"/>
          <w:lang w:val="en-US"/>
        </w:rPr>
      </w:pPr>
      <w:r w:rsidRPr="00FC1361">
        <w:rPr>
          <w:szCs w:val="22"/>
          <w:lang w:val="en-US"/>
        </w:rPr>
        <w:t>Consider employee expenses to ensure compliance with corporate policies and the Enterprise budget before paying</w:t>
      </w:r>
    </w:p>
    <w:p w14:paraId="0FE1A52F" w14:textId="77777777" w:rsidR="00C063ED" w:rsidRPr="00FC1361" w:rsidRDefault="00C063ED" w:rsidP="00C063ED">
      <w:pPr>
        <w:pStyle w:val="BodyText"/>
        <w:spacing w:before="0" w:after="0" w:line="240" w:lineRule="auto"/>
        <w:contextualSpacing/>
        <w:jc w:val="both"/>
        <w:rPr>
          <w:szCs w:val="22"/>
          <w:lang w:val="en-US"/>
        </w:rPr>
      </w:pPr>
    </w:p>
    <w:p w14:paraId="5E8AC102" w14:textId="07EC992E" w:rsidR="00C063ED" w:rsidRPr="00FC1361" w:rsidRDefault="00C063ED" w:rsidP="00C063ED">
      <w:pPr>
        <w:pStyle w:val="BodyText"/>
        <w:spacing w:before="0" w:after="0" w:line="240" w:lineRule="auto"/>
        <w:contextualSpacing/>
        <w:jc w:val="both"/>
        <w:rPr>
          <w:szCs w:val="22"/>
          <w:lang w:val="en-US"/>
        </w:rPr>
      </w:pPr>
      <w:r w:rsidRPr="00FC1361">
        <w:rPr>
          <w:szCs w:val="22"/>
          <w:lang w:val="en-US"/>
        </w:rPr>
        <w:t xml:space="preserve"> Prepare the data of the Enterprise for the audit </w:t>
      </w:r>
    </w:p>
    <w:p w14:paraId="0C1B47C4" w14:textId="77777777" w:rsidR="00C063ED" w:rsidRPr="00FC1361" w:rsidRDefault="00C063ED" w:rsidP="00C063ED">
      <w:pPr>
        <w:pStyle w:val="BodyText"/>
        <w:spacing w:before="0" w:after="0" w:line="240" w:lineRule="auto"/>
        <w:contextualSpacing/>
        <w:jc w:val="both"/>
        <w:rPr>
          <w:szCs w:val="22"/>
          <w:lang w:val="en-US"/>
        </w:rPr>
      </w:pPr>
    </w:p>
    <w:p w14:paraId="0D9CDC1C" w14:textId="2310853F" w:rsidR="00C063ED" w:rsidRPr="00FC1361" w:rsidRDefault="00C063ED" w:rsidP="00C063ED">
      <w:pPr>
        <w:pStyle w:val="BodyText"/>
        <w:spacing w:before="0" w:after="0" w:line="240" w:lineRule="auto"/>
        <w:contextualSpacing/>
        <w:jc w:val="both"/>
        <w:rPr>
          <w:szCs w:val="22"/>
          <w:lang w:val="en-US"/>
        </w:rPr>
      </w:pPr>
      <w:r w:rsidRPr="00FC1361">
        <w:rPr>
          <w:szCs w:val="22"/>
          <w:lang w:val="en-US"/>
        </w:rPr>
        <w:t xml:space="preserve">Review and organize the procurement and maintenance of all insurance policies related to the Enterprise's business; </w:t>
      </w:r>
    </w:p>
    <w:p w14:paraId="55B4D099" w14:textId="77777777" w:rsidR="00C063ED" w:rsidRPr="00FC1361" w:rsidRDefault="00C063ED" w:rsidP="00C063ED">
      <w:pPr>
        <w:pStyle w:val="BodyText"/>
        <w:spacing w:before="0" w:after="0" w:line="240" w:lineRule="auto"/>
        <w:contextualSpacing/>
        <w:jc w:val="both"/>
        <w:rPr>
          <w:szCs w:val="22"/>
          <w:lang w:val="en-US"/>
        </w:rPr>
      </w:pPr>
    </w:p>
    <w:p w14:paraId="14B360CA" w14:textId="58BA5D6C" w:rsidR="00C063ED" w:rsidRPr="00FC1361" w:rsidRDefault="00C063ED" w:rsidP="00C063ED">
      <w:pPr>
        <w:pStyle w:val="BodyText"/>
        <w:spacing w:before="0" w:after="0" w:line="240" w:lineRule="auto"/>
        <w:contextualSpacing/>
        <w:jc w:val="both"/>
        <w:rPr>
          <w:szCs w:val="22"/>
          <w:lang w:val="en-US"/>
        </w:rPr>
      </w:pPr>
      <w:r w:rsidRPr="00FC1361">
        <w:rPr>
          <w:szCs w:val="22"/>
          <w:lang w:val="en-US"/>
        </w:rPr>
        <w:t xml:space="preserve">Coordinate other business functions such as rental of facilities or equipment, as well as purchases, together with the Chief Executive Officer (EC) and the Enterprise's Office or Procurement Function </w:t>
      </w:r>
    </w:p>
    <w:p w14:paraId="4094EBBE" w14:textId="77777777" w:rsidR="00C063ED" w:rsidRPr="00FC1361" w:rsidRDefault="00C063ED" w:rsidP="00C063ED">
      <w:pPr>
        <w:pStyle w:val="BodyText"/>
        <w:spacing w:before="0" w:after="0" w:line="240" w:lineRule="auto"/>
        <w:contextualSpacing/>
        <w:jc w:val="both"/>
        <w:rPr>
          <w:szCs w:val="22"/>
          <w:lang w:val="en-US"/>
        </w:rPr>
      </w:pPr>
    </w:p>
    <w:p w14:paraId="2C24A101" w14:textId="6F362936" w:rsidR="00C063ED" w:rsidRPr="00FC1361" w:rsidRDefault="00C063ED" w:rsidP="00C063ED">
      <w:pPr>
        <w:pStyle w:val="BodyText"/>
        <w:spacing w:before="0" w:after="0" w:line="240" w:lineRule="auto"/>
        <w:contextualSpacing/>
        <w:jc w:val="both"/>
        <w:rPr>
          <w:szCs w:val="22"/>
          <w:lang w:val="en-US"/>
        </w:rPr>
      </w:pPr>
      <w:r w:rsidRPr="00FC1361">
        <w:rPr>
          <w:szCs w:val="22"/>
          <w:lang w:val="en-US"/>
        </w:rPr>
        <w:t xml:space="preserve">Manage the Company's Treasury </w:t>
      </w:r>
    </w:p>
    <w:p w14:paraId="14417A0F" w14:textId="77777777" w:rsidR="00C063ED" w:rsidRPr="00FC1361" w:rsidRDefault="00C063ED" w:rsidP="00C063ED">
      <w:pPr>
        <w:pStyle w:val="BodyText"/>
        <w:spacing w:before="0" w:after="0" w:line="240" w:lineRule="auto"/>
        <w:contextualSpacing/>
        <w:jc w:val="both"/>
        <w:rPr>
          <w:szCs w:val="22"/>
          <w:lang w:val="en-US"/>
        </w:rPr>
      </w:pPr>
    </w:p>
    <w:p w14:paraId="2EF44AFF" w14:textId="50E3D6F9" w:rsidR="00C063ED" w:rsidRPr="00FC1361" w:rsidRDefault="00C063ED" w:rsidP="00C063ED">
      <w:pPr>
        <w:pStyle w:val="BodyText"/>
        <w:spacing w:before="0" w:after="0" w:line="240" w:lineRule="auto"/>
        <w:contextualSpacing/>
        <w:jc w:val="both"/>
        <w:rPr>
          <w:szCs w:val="22"/>
          <w:lang w:val="en-US"/>
        </w:rPr>
      </w:pPr>
      <w:r w:rsidRPr="00FC1361">
        <w:rPr>
          <w:szCs w:val="22"/>
          <w:lang w:val="en-US"/>
        </w:rPr>
        <w:lastRenderedPageBreak/>
        <w:t xml:space="preserve">Draft and present the budget; and </w:t>
      </w:r>
    </w:p>
    <w:p w14:paraId="6CEDDF4B" w14:textId="77777777" w:rsidR="00C063ED" w:rsidRPr="00FC1361" w:rsidRDefault="00C063ED" w:rsidP="00C063ED">
      <w:pPr>
        <w:pStyle w:val="BodyText"/>
        <w:spacing w:before="0" w:after="0" w:line="240" w:lineRule="auto"/>
        <w:contextualSpacing/>
        <w:jc w:val="both"/>
        <w:rPr>
          <w:szCs w:val="22"/>
          <w:lang w:val="en-US"/>
        </w:rPr>
      </w:pPr>
    </w:p>
    <w:p w14:paraId="2F9192DA" w14:textId="77777777" w:rsidR="00D02DF1" w:rsidRPr="00FC1361" w:rsidRDefault="00C063ED" w:rsidP="00C063ED">
      <w:pPr>
        <w:pStyle w:val="BodyText"/>
        <w:spacing w:before="0" w:after="0" w:line="240" w:lineRule="auto"/>
        <w:contextualSpacing/>
        <w:jc w:val="both"/>
        <w:rPr>
          <w:szCs w:val="22"/>
          <w:lang w:val="en-US"/>
        </w:rPr>
      </w:pPr>
      <w:r w:rsidRPr="00FC1361">
        <w:rPr>
          <w:szCs w:val="22"/>
          <w:lang w:val="en-US"/>
        </w:rPr>
        <w:t xml:space="preserve">Perform any other assignment assigned by the Chief Executive Officer </w:t>
      </w:r>
    </w:p>
    <w:p w14:paraId="7CE0F8A3" w14:textId="77777777" w:rsidR="00D02DF1" w:rsidRPr="00FC1361" w:rsidRDefault="00D02DF1" w:rsidP="00C063ED">
      <w:pPr>
        <w:pStyle w:val="BodyText"/>
        <w:spacing w:before="0" w:after="0" w:line="240" w:lineRule="auto"/>
        <w:contextualSpacing/>
        <w:jc w:val="both"/>
        <w:rPr>
          <w:szCs w:val="22"/>
          <w:lang w:val="en-US"/>
        </w:rPr>
      </w:pPr>
    </w:p>
    <w:p w14:paraId="7C9C2519" w14:textId="7EBB921A" w:rsidR="00C063ED" w:rsidRPr="00FC1361" w:rsidRDefault="00C063ED" w:rsidP="00C063ED">
      <w:pPr>
        <w:pStyle w:val="BodyText"/>
        <w:spacing w:before="0" w:after="0" w:line="240" w:lineRule="auto"/>
        <w:contextualSpacing/>
        <w:jc w:val="both"/>
        <w:rPr>
          <w:b/>
          <w:szCs w:val="22"/>
          <w:lang w:val="en-US"/>
        </w:rPr>
      </w:pPr>
      <w:r w:rsidRPr="00FC1361">
        <w:rPr>
          <w:b/>
          <w:szCs w:val="22"/>
          <w:lang w:val="en-US"/>
        </w:rPr>
        <w:t xml:space="preserve">Professional Requirements / Qualifications: </w:t>
      </w:r>
    </w:p>
    <w:p w14:paraId="0D481CCE" w14:textId="5DAF7588" w:rsidR="00C063ED" w:rsidRPr="00FC1361" w:rsidRDefault="00C063ED" w:rsidP="00C063ED">
      <w:pPr>
        <w:pStyle w:val="BodyText"/>
        <w:spacing w:before="0" w:after="0" w:line="240" w:lineRule="auto"/>
        <w:contextualSpacing/>
        <w:jc w:val="both"/>
        <w:rPr>
          <w:szCs w:val="22"/>
          <w:lang w:val="en-US"/>
        </w:rPr>
      </w:pPr>
    </w:p>
    <w:p w14:paraId="2F3CC709" w14:textId="4238F910" w:rsidR="00D02DF1" w:rsidRPr="00FC1361" w:rsidRDefault="00D02DF1" w:rsidP="00C063ED">
      <w:pPr>
        <w:pStyle w:val="BodyText"/>
        <w:spacing w:before="0" w:after="0" w:line="240" w:lineRule="auto"/>
        <w:contextualSpacing/>
        <w:jc w:val="both"/>
        <w:rPr>
          <w:szCs w:val="22"/>
          <w:lang w:val="en-US"/>
        </w:rPr>
      </w:pPr>
      <w:r w:rsidRPr="00FC1361">
        <w:rPr>
          <w:szCs w:val="22"/>
          <w:lang w:val="en-US"/>
        </w:rPr>
        <w:t xml:space="preserve">The candidate must have: </w:t>
      </w:r>
    </w:p>
    <w:p w14:paraId="1EB7B973" w14:textId="77777777" w:rsidR="00D02DF1" w:rsidRPr="00FC1361" w:rsidRDefault="00D02DF1" w:rsidP="00C063ED">
      <w:pPr>
        <w:pStyle w:val="BodyText"/>
        <w:spacing w:before="0" w:after="0" w:line="240" w:lineRule="auto"/>
        <w:contextualSpacing/>
        <w:jc w:val="both"/>
        <w:rPr>
          <w:szCs w:val="22"/>
          <w:lang w:val="en-US"/>
        </w:rPr>
      </w:pPr>
    </w:p>
    <w:p w14:paraId="031EAF7E" w14:textId="5FDCE9F5" w:rsidR="00C063ED" w:rsidRPr="00FC1361" w:rsidRDefault="00D02DF1" w:rsidP="00666438">
      <w:pPr>
        <w:rPr>
          <w:rFonts w:ascii="Times New Roman" w:hAnsi="Times New Roman"/>
          <w:lang w:val="en-US"/>
        </w:rPr>
      </w:pPr>
      <w:r w:rsidRPr="00FC1361">
        <w:rPr>
          <w:rFonts w:ascii="Times New Roman" w:hAnsi="Times New Roman"/>
          <w:lang w:val="en-US"/>
        </w:rPr>
        <w:t>A</w:t>
      </w:r>
      <w:r w:rsidR="00C063ED" w:rsidRPr="00FC1361">
        <w:rPr>
          <w:rFonts w:ascii="Times New Roman" w:hAnsi="Times New Roman"/>
          <w:lang w:val="en-US"/>
        </w:rPr>
        <w:t xml:space="preserve"> Bachelor's </w:t>
      </w:r>
      <w:r w:rsidRPr="00FC1361">
        <w:rPr>
          <w:rFonts w:ascii="Times New Roman" w:hAnsi="Times New Roman"/>
          <w:lang w:val="en-US"/>
        </w:rPr>
        <w:t>d</w:t>
      </w:r>
      <w:r w:rsidR="00C063ED" w:rsidRPr="00FC1361">
        <w:rPr>
          <w:rFonts w:ascii="Times New Roman" w:hAnsi="Times New Roman"/>
          <w:lang w:val="en-US"/>
        </w:rPr>
        <w:t>egree in Business</w:t>
      </w:r>
      <w:r w:rsidR="002E0CCD" w:rsidRPr="00FC1361">
        <w:rPr>
          <w:rFonts w:ascii="Times New Roman" w:hAnsi="Times New Roman"/>
          <w:lang w:val="en-US"/>
        </w:rPr>
        <w:t xml:space="preserve">, Finance or Accounting </w:t>
      </w:r>
      <w:r w:rsidR="0096565E" w:rsidRPr="00FC1361">
        <w:rPr>
          <w:rFonts w:ascii="Times New Roman" w:hAnsi="Times New Roman"/>
          <w:lang w:val="en-US"/>
        </w:rPr>
        <w:t xml:space="preserve"> A Master’s degree will be considered at advantage. </w:t>
      </w:r>
      <w:r w:rsidRPr="00FC1361">
        <w:rPr>
          <w:rFonts w:ascii="Times New Roman" w:hAnsi="Times New Roman"/>
          <w:lang w:val="en-US"/>
        </w:rPr>
        <w:t xml:space="preserve"> </w:t>
      </w:r>
      <w:r w:rsidR="00094906" w:rsidRPr="00FC1361">
        <w:rPr>
          <w:rFonts w:ascii="Times New Roman" w:hAnsi="Times New Roman"/>
          <w:lang w:val="en-US"/>
        </w:rPr>
        <w:t>Degrees from universities outside of Kosovo  must be nostrificated</w:t>
      </w:r>
    </w:p>
    <w:p w14:paraId="4B3F2A32" w14:textId="085458D1" w:rsidR="00C063ED" w:rsidRPr="00FC1361" w:rsidRDefault="00C063ED" w:rsidP="00C063ED">
      <w:pPr>
        <w:pStyle w:val="BodyText"/>
        <w:spacing w:before="0" w:after="0" w:line="240" w:lineRule="auto"/>
        <w:contextualSpacing/>
        <w:jc w:val="both"/>
        <w:rPr>
          <w:szCs w:val="22"/>
          <w:lang w:val="en-US"/>
        </w:rPr>
      </w:pPr>
      <w:r w:rsidRPr="00FC1361">
        <w:rPr>
          <w:szCs w:val="22"/>
          <w:lang w:val="en-US"/>
        </w:rPr>
        <w:t xml:space="preserve">Have knowledge and skills on International Standards </w:t>
      </w:r>
      <w:r w:rsidR="002E0CCD" w:rsidRPr="00FC1361">
        <w:rPr>
          <w:szCs w:val="22"/>
          <w:lang w:val="en-US"/>
        </w:rPr>
        <w:t xml:space="preserve">in </w:t>
      </w:r>
      <w:r w:rsidRPr="00FC1361">
        <w:rPr>
          <w:szCs w:val="22"/>
          <w:lang w:val="en-US"/>
        </w:rPr>
        <w:t>Accounting and have at least 5 years of work experience</w:t>
      </w:r>
      <w:r w:rsidR="002E0CCD" w:rsidRPr="00FC1361">
        <w:rPr>
          <w:szCs w:val="22"/>
          <w:lang w:val="en-US"/>
        </w:rPr>
        <w:t xml:space="preserve"> </w:t>
      </w:r>
      <w:r w:rsidR="007E620A" w:rsidRPr="00FC1361">
        <w:rPr>
          <w:szCs w:val="22"/>
          <w:lang w:val="en-US"/>
        </w:rPr>
        <w:t>in accounting</w:t>
      </w:r>
      <w:r w:rsidRPr="00FC1361">
        <w:rPr>
          <w:szCs w:val="22"/>
          <w:lang w:val="en-US"/>
        </w:rPr>
        <w:t>.</w:t>
      </w:r>
    </w:p>
    <w:p w14:paraId="5142AD90" w14:textId="77777777" w:rsidR="00C063ED" w:rsidRPr="00FC1361" w:rsidRDefault="00C063ED" w:rsidP="00C063ED">
      <w:pPr>
        <w:pStyle w:val="BodyText"/>
        <w:spacing w:before="0" w:after="0" w:line="240" w:lineRule="auto"/>
        <w:contextualSpacing/>
        <w:jc w:val="both"/>
        <w:rPr>
          <w:szCs w:val="22"/>
          <w:lang w:val="en-US"/>
        </w:rPr>
      </w:pPr>
    </w:p>
    <w:p w14:paraId="06093F4A" w14:textId="48DB0338" w:rsidR="00C063ED" w:rsidRPr="00FC1361" w:rsidRDefault="00C063ED" w:rsidP="00C063ED">
      <w:pPr>
        <w:pStyle w:val="BodyText"/>
        <w:spacing w:before="0" w:after="0" w:line="240" w:lineRule="auto"/>
        <w:contextualSpacing/>
        <w:jc w:val="both"/>
        <w:rPr>
          <w:szCs w:val="22"/>
          <w:lang w:val="en-US"/>
        </w:rPr>
      </w:pPr>
      <w:r w:rsidRPr="00FC1361">
        <w:rPr>
          <w:szCs w:val="22"/>
          <w:lang w:val="en-US"/>
        </w:rPr>
        <w:t>Ability to Undertake Measures with Objectivity, Collegiality and Effective Efficiency.</w:t>
      </w:r>
    </w:p>
    <w:p w14:paraId="2BCDA26C" w14:textId="77777777" w:rsidR="00C063ED" w:rsidRPr="00FC1361" w:rsidRDefault="00C063ED" w:rsidP="00C063ED">
      <w:pPr>
        <w:pStyle w:val="BodyText"/>
        <w:spacing w:before="0" w:after="0" w:line="240" w:lineRule="auto"/>
        <w:contextualSpacing/>
        <w:jc w:val="both"/>
        <w:rPr>
          <w:szCs w:val="22"/>
          <w:lang w:val="en-US"/>
        </w:rPr>
      </w:pPr>
    </w:p>
    <w:p w14:paraId="0ADCC6FB" w14:textId="6526CB0C" w:rsidR="00C063ED" w:rsidRPr="00FC1361" w:rsidRDefault="00C063ED" w:rsidP="00C063ED">
      <w:pPr>
        <w:pStyle w:val="BodyText"/>
        <w:spacing w:before="0" w:after="0" w:line="240" w:lineRule="auto"/>
        <w:contextualSpacing/>
        <w:jc w:val="both"/>
        <w:rPr>
          <w:szCs w:val="22"/>
          <w:lang w:val="en-US"/>
        </w:rPr>
      </w:pPr>
      <w:r w:rsidRPr="00FC1361">
        <w:rPr>
          <w:szCs w:val="22"/>
          <w:lang w:val="en-US"/>
        </w:rPr>
        <w:t>Ability to Develop and Maintain Relationships with Colleagues and Other Employees.</w:t>
      </w:r>
    </w:p>
    <w:p w14:paraId="52CA3212" w14:textId="77777777" w:rsidR="00C063ED" w:rsidRPr="00FC1361" w:rsidRDefault="00C063ED" w:rsidP="00C063ED">
      <w:pPr>
        <w:pStyle w:val="BodyText"/>
        <w:spacing w:before="0" w:after="0" w:line="240" w:lineRule="auto"/>
        <w:contextualSpacing/>
        <w:jc w:val="both"/>
        <w:rPr>
          <w:szCs w:val="22"/>
          <w:lang w:val="en-US"/>
        </w:rPr>
      </w:pPr>
    </w:p>
    <w:p w14:paraId="1478DE56" w14:textId="77777777" w:rsidR="002E0CCD" w:rsidRPr="00FC1361" w:rsidRDefault="00C063ED" w:rsidP="00C063ED">
      <w:pPr>
        <w:pStyle w:val="BodyText"/>
        <w:spacing w:before="0" w:after="0" w:line="240" w:lineRule="auto"/>
        <w:contextualSpacing/>
        <w:jc w:val="both"/>
        <w:rPr>
          <w:szCs w:val="22"/>
          <w:lang w:val="en-US"/>
        </w:rPr>
      </w:pPr>
      <w:r w:rsidRPr="00FC1361">
        <w:rPr>
          <w:szCs w:val="22"/>
          <w:lang w:val="en-US"/>
        </w:rPr>
        <w:t>To have the skills of presentation</w:t>
      </w:r>
    </w:p>
    <w:p w14:paraId="33868DDB" w14:textId="77777777" w:rsidR="002E0CCD" w:rsidRPr="00FC1361" w:rsidRDefault="002E0CCD" w:rsidP="00C063ED">
      <w:pPr>
        <w:pStyle w:val="BodyText"/>
        <w:spacing w:before="0" w:after="0" w:line="240" w:lineRule="auto"/>
        <w:contextualSpacing/>
        <w:jc w:val="both"/>
        <w:rPr>
          <w:szCs w:val="22"/>
          <w:lang w:val="en-US"/>
        </w:rPr>
      </w:pPr>
    </w:p>
    <w:p w14:paraId="31EFC0CB" w14:textId="66409003" w:rsidR="00C063ED" w:rsidRPr="00FC1361" w:rsidRDefault="002E0CCD" w:rsidP="00C063ED">
      <w:pPr>
        <w:pStyle w:val="BodyText"/>
        <w:spacing w:before="0" w:after="0" w:line="240" w:lineRule="auto"/>
        <w:contextualSpacing/>
        <w:jc w:val="both"/>
        <w:rPr>
          <w:szCs w:val="22"/>
          <w:lang w:val="en-US"/>
        </w:rPr>
      </w:pPr>
      <w:r w:rsidRPr="00FC1361">
        <w:rPr>
          <w:szCs w:val="22"/>
          <w:lang w:val="en-US"/>
        </w:rPr>
        <w:t>Kn</w:t>
      </w:r>
      <w:r w:rsidR="00C063ED" w:rsidRPr="00FC1361">
        <w:rPr>
          <w:szCs w:val="22"/>
          <w:lang w:val="en-US"/>
        </w:rPr>
        <w:t>owledge of English will be a</w:t>
      </w:r>
      <w:r w:rsidR="007E620A" w:rsidRPr="00FC1361">
        <w:rPr>
          <w:szCs w:val="22"/>
          <w:lang w:val="en-US"/>
        </w:rPr>
        <w:t xml:space="preserve">n </w:t>
      </w:r>
      <w:r w:rsidR="00FC1361" w:rsidRPr="00FC1361">
        <w:rPr>
          <w:szCs w:val="22"/>
          <w:lang w:val="en-US"/>
        </w:rPr>
        <w:t xml:space="preserve">advantage. </w:t>
      </w:r>
    </w:p>
    <w:p w14:paraId="55C406EF" w14:textId="77777777" w:rsidR="00C063ED" w:rsidRPr="00FC1361" w:rsidRDefault="00C063ED" w:rsidP="00C063ED">
      <w:pPr>
        <w:pStyle w:val="BodyText"/>
        <w:spacing w:before="0" w:after="0" w:line="240" w:lineRule="auto"/>
        <w:contextualSpacing/>
        <w:jc w:val="both"/>
        <w:rPr>
          <w:szCs w:val="22"/>
          <w:lang w:val="en-US"/>
        </w:rPr>
      </w:pPr>
    </w:p>
    <w:p w14:paraId="5C4ADAD6" w14:textId="278E6398" w:rsidR="00C063ED" w:rsidRPr="00FC1361" w:rsidRDefault="00C063ED" w:rsidP="00C063ED">
      <w:pPr>
        <w:pStyle w:val="BodyText"/>
        <w:spacing w:before="0" w:after="0" w:line="240" w:lineRule="auto"/>
        <w:contextualSpacing/>
        <w:jc w:val="both"/>
        <w:rPr>
          <w:szCs w:val="22"/>
          <w:lang w:val="en-US"/>
        </w:rPr>
      </w:pPr>
      <w:r w:rsidRPr="00FC1361">
        <w:rPr>
          <w:szCs w:val="22"/>
          <w:lang w:val="en-US"/>
        </w:rPr>
        <w:t>Have integrity, ethics and professional honesty to carry out an independent assessment of issues for which it is responsible and to avoid situations of conflict of interest.</w:t>
      </w:r>
    </w:p>
    <w:p w14:paraId="3EBA1FAE" w14:textId="77777777" w:rsidR="00C063ED" w:rsidRPr="00FC1361" w:rsidRDefault="00C063ED" w:rsidP="00C063ED">
      <w:pPr>
        <w:pStyle w:val="BodyText"/>
        <w:spacing w:before="0" w:after="0" w:line="240" w:lineRule="auto"/>
        <w:contextualSpacing/>
        <w:jc w:val="both"/>
        <w:rPr>
          <w:szCs w:val="22"/>
          <w:lang w:val="en-US"/>
        </w:rPr>
      </w:pPr>
    </w:p>
    <w:p w14:paraId="08AB5CCE" w14:textId="0743307D" w:rsidR="00DD28BB" w:rsidRPr="00FC1361" w:rsidRDefault="00C063ED" w:rsidP="00C063ED">
      <w:pPr>
        <w:rPr>
          <w:rFonts w:ascii="Times New Roman" w:hAnsi="Times New Roman"/>
          <w:lang w:val="en-US"/>
        </w:rPr>
      </w:pPr>
      <w:r w:rsidRPr="00FC1361">
        <w:rPr>
          <w:rFonts w:ascii="Times New Roman" w:hAnsi="Times New Roman"/>
          <w:lang w:val="en-US"/>
        </w:rPr>
        <w:t>To meet the criteria set forth in Article 21 of Law No. 03 / L-087 on public enterprises, with its amendments and additions</w:t>
      </w:r>
      <w:r w:rsidR="002E0CCD" w:rsidRPr="00FC1361">
        <w:rPr>
          <w:rFonts w:ascii="Times New Roman" w:hAnsi="Times New Roman"/>
          <w:lang w:val="en-US"/>
        </w:rPr>
        <w:t xml:space="preserve">. </w:t>
      </w:r>
    </w:p>
    <w:p w14:paraId="3113FD30" w14:textId="77777777" w:rsidR="00DD28BB" w:rsidRPr="00FC1361" w:rsidRDefault="00DD28BB" w:rsidP="00DD28BB">
      <w:pPr>
        <w:pStyle w:val="BodyText"/>
        <w:spacing w:after="0" w:line="240" w:lineRule="auto"/>
        <w:contextualSpacing/>
        <w:jc w:val="both"/>
        <w:rPr>
          <w:b/>
          <w:szCs w:val="22"/>
          <w:lang w:val="en-US"/>
        </w:rPr>
      </w:pPr>
      <w:r w:rsidRPr="00FC1361">
        <w:rPr>
          <w:b/>
          <w:szCs w:val="22"/>
          <w:lang w:val="en-US"/>
        </w:rPr>
        <w:t>Salary and Application</w:t>
      </w:r>
    </w:p>
    <w:p w14:paraId="66E4F6AC" w14:textId="77777777" w:rsidR="00DD28BB" w:rsidRPr="00FC1361" w:rsidRDefault="00DD28BB" w:rsidP="00DD28BB">
      <w:pPr>
        <w:pStyle w:val="BodyText"/>
        <w:spacing w:after="0" w:line="240" w:lineRule="auto"/>
        <w:contextualSpacing/>
        <w:jc w:val="both"/>
        <w:rPr>
          <w:szCs w:val="22"/>
          <w:lang w:val="en-US"/>
        </w:rPr>
      </w:pPr>
    </w:p>
    <w:p w14:paraId="78D81553" w14:textId="53F1E2A5" w:rsidR="00DD28BB" w:rsidRPr="00FC1361" w:rsidRDefault="00DD28BB" w:rsidP="003B377B">
      <w:pPr>
        <w:pStyle w:val="BodyText"/>
        <w:numPr>
          <w:ilvl w:val="0"/>
          <w:numId w:val="2"/>
        </w:numPr>
        <w:spacing w:after="0" w:line="240" w:lineRule="auto"/>
        <w:contextualSpacing/>
        <w:jc w:val="both"/>
        <w:rPr>
          <w:szCs w:val="22"/>
          <w:lang w:val="en-US"/>
        </w:rPr>
      </w:pPr>
      <w:r w:rsidRPr="00FC1361">
        <w:rPr>
          <w:szCs w:val="22"/>
          <w:lang w:val="en-US"/>
        </w:rPr>
        <w:t>The salary and other conditions for th</w:t>
      </w:r>
      <w:r w:rsidR="003B377B" w:rsidRPr="00FC1361">
        <w:rPr>
          <w:szCs w:val="22"/>
          <w:lang w:val="en-US"/>
        </w:rPr>
        <w:t>is</w:t>
      </w:r>
      <w:r w:rsidRPr="00FC1361">
        <w:rPr>
          <w:szCs w:val="22"/>
          <w:lang w:val="en-US"/>
        </w:rPr>
        <w:t xml:space="preserve"> job shall be determined by agreement.</w:t>
      </w:r>
    </w:p>
    <w:p w14:paraId="3BFF9E49" w14:textId="77777777" w:rsidR="002E5747" w:rsidRPr="00FC1361" w:rsidRDefault="002E5747" w:rsidP="002E5747">
      <w:pPr>
        <w:pStyle w:val="BodyText"/>
        <w:spacing w:after="0" w:line="240" w:lineRule="auto"/>
        <w:contextualSpacing/>
        <w:jc w:val="both"/>
        <w:rPr>
          <w:szCs w:val="22"/>
          <w:lang w:val="en-US"/>
        </w:rPr>
      </w:pPr>
    </w:p>
    <w:p w14:paraId="5EE3D9FD" w14:textId="443566EA" w:rsidR="0096565E" w:rsidRPr="00FC1361" w:rsidRDefault="0096565E" w:rsidP="0096565E">
      <w:pPr>
        <w:pStyle w:val="BodyText"/>
        <w:numPr>
          <w:ilvl w:val="0"/>
          <w:numId w:val="1"/>
        </w:numPr>
        <w:spacing w:after="0" w:line="240" w:lineRule="auto"/>
        <w:contextualSpacing/>
        <w:jc w:val="both"/>
        <w:rPr>
          <w:szCs w:val="22"/>
          <w:lang w:val="en-US"/>
        </w:rPr>
      </w:pPr>
      <w:r w:rsidRPr="00FC1361">
        <w:rPr>
          <w:szCs w:val="22"/>
          <w:lang w:val="en-US"/>
        </w:rPr>
        <w:t xml:space="preserve">The Application Form, and the Declaration under oath </w:t>
      </w:r>
      <w:r w:rsidR="00F74614" w:rsidRPr="0034767E">
        <w:rPr>
          <w:szCs w:val="22"/>
          <w:lang w:val="en-US"/>
        </w:rPr>
        <w:t xml:space="preserve">(which must be completed and signed) </w:t>
      </w:r>
      <w:r w:rsidRPr="00FC1361">
        <w:rPr>
          <w:szCs w:val="22"/>
          <w:lang w:val="en-US"/>
        </w:rPr>
        <w:t>can be downloaded online at: www</w:t>
      </w:r>
      <w:r w:rsidR="00FC1361" w:rsidRPr="00FC1361">
        <w:rPr>
          <w:szCs w:val="22"/>
          <w:lang w:val="en-US"/>
        </w:rPr>
        <w:t>.</w:t>
      </w:r>
      <w:r w:rsidR="00FC1361">
        <w:rPr>
          <w:szCs w:val="22"/>
          <w:lang w:val="en-US"/>
        </w:rPr>
        <w:t>mzhe-ks.net</w:t>
      </w:r>
    </w:p>
    <w:p w14:paraId="662E9AD8" w14:textId="77777777" w:rsidR="0096565E" w:rsidRPr="00FC1361" w:rsidRDefault="0096565E" w:rsidP="0096565E">
      <w:pPr>
        <w:pStyle w:val="BodyText"/>
        <w:spacing w:after="0" w:line="240" w:lineRule="auto"/>
        <w:contextualSpacing/>
        <w:jc w:val="both"/>
        <w:rPr>
          <w:szCs w:val="22"/>
          <w:lang w:val="en-US"/>
        </w:rPr>
      </w:pPr>
    </w:p>
    <w:p w14:paraId="24F74BCD" w14:textId="77777777" w:rsidR="0096565E" w:rsidRPr="00FC1361" w:rsidRDefault="0096565E" w:rsidP="0096565E">
      <w:pPr>
        <w:pStyle w:val="BodyText"/>
        <w:numPr>
          <w:ilvl w:val="0"/>
          <w:numId w:val="1"/>
        </w:numPr>
        <w:spacing w:before="0" w:after="0" w:line="240" w:lineRule="auto"/>
        <w:contextualSpacing/>
        <w:jc w:val="both"/>
        <w:rPr>
          <w:szCs w:val="22"/>
          <w:lang w:val="en-US"/>
        </w:rPr>
      </w:pPr>
      <w:r w:rsidRPr="00FC1361">
        <w:rPr>
          <w:szCs w:val="22"/>
          <w:lang w:val="en-US"/>
        </w:rPr>
        <w:t xml:space="preserve">The application form and the Declaration must be submitted in one of the official languages ​​of the Republic of Kosovo.  The application for employment, together with a signed and complete checklist, detailed CV, motivation letter, employment evidences and qualifications, and a certificate from the competent court for non-investigations not older than 6 months should be emailed to xhemajl.avdyli@rks-gov.net or filed personally to the address: Rr. Bedri </w:t>
      </w:r>
      <w:proofErr w:type="spellStart"/>
      <w:r w:rsidRPr="00FC1361">
        <w:rPr>
          <w:szCs w:val="22"/>
          <w:lang w:val="en-US"/>
        </w:rPr>
        <w:t>Pejani</w:t>
      </w:r>
      <w:proofErr w:type="spellEnd"/>
      <w:r w:rsidRPr="00FC1361">
        <w:rPr>
          <w:szCs w:val="22"/>
          <w:lang w:val="en-US"/>
        </w:rPr>
        <w:t xml:space="preserve"> No.17 / 18 Floor 2, 10000, </w:t>
      </w:r>
      <w:proofErr w:type="spellStart"/>
      <w:r w:rsidRPr="00FC1361">
        <w:rPr>
          <w:szCs w:val="22"/>
          <w:lang w:val="en-US"/>
        </w:rPr>
        <w:t>Prishtina</w:t>
      </w:r>
      <w:proofErr w:type="spellEnd"/>
      <w:r w:rsidRPr="00FC1361">
        <w:rPr>
          <w:szCs w:val="22"/>
          <w:lang w:val="en-US"/>
        </w:rPr>
        <w:t xml:space="preserve"> Pristina, Republic of Kosovo.</w:t>
      </w:r>
    </w:p>
    <w:p w14:paraId="3E23D090" w14:textId="77777777" w:rsidR="0096565E" w:rsidRPr="00FC1361" w:rsidRDefault="0096565E" w:rsidP="0096565E">
      <w:pPr>
        <w:pStyle w:val="BodyText"/>
        <w:spacing w:before="0" w:after="0" w:line="240" w:lineRule="auto"/>
        <w:contextualSpacing/>
        <w:jc w:val="both"/>
        <w:rPr>
          <w:szCs w:val="22"/>
          <w:lang w:val="en-US"/>
        </w:rPr>
      </w:pPr>
    </w:p>
    <w:p w14:paraId="7F04FD06" w14:textId="77777777" w:rsidR="0096565E" w:rsidRPr="00FC1361" w:rsidRDefault="0096565E" w:rsidP="0096565E">
      <w:pPr>
        <w:pStyle w:val="BodyText"/>
        <w:numPr>
          <w:ilvl w:val="0"/>
          <w:numId w:val="1"/>
        </w:numPr>
        <w:spacing w:before="0" w:after="0" w:line="240" w:lineRule="auto"/>
        <w:contextualSpacing/>
        <w:jc w:val="both"/>
        <w:rPr>
          <w:szCs w:val="22"/>
          <w:lang w:val="en-US"/>
        </w:rPr>
      </w:pPr>
      <w:r w:rsidRPr="00FC1361">
        <w:rPr>
          <w:szCs w:val="22"/>
          <w:lang w:val="en-US"/>
        </w:rPr>
        <w:t>The Declaration under oath must be signed at the time of submission of the application. The documents and evidence submitted in the earlier announcements are not taken into account. Literature References are not required to be submitted at this stage. Candidates with incomplete, incomplete or inadequate documentation will be rejected. Original documents may be requested if needed. For additional information, please contact the phone number 038 200 215 83</w:t>
      </w:r>
    </w:p>
    <w:p w14:paraId="7D6BD1C7" w14:textId="77777777" w:rsidR="0096565E" w:rsidRPr="00FC1361" w:rsidRDefault="0096565E" w:rsidP="0096565E">
      <w:pPr>
        <w:pStyle w:val="BodyText"/>
        <w:spacing w:before="0" w:after="0" w:line="240" w:lineRule="auto"/>
        <w:ind w:left="720"/>
        <w:contextualSpacing/>
        <w:jc w:val="both"/>
        <w:rPr>
          <w:szCs w:val="22"/>
          <w:lang w:val="en-US"/>
        </w:rPr>
      </w:pPr>
    </w:p>
    <w:p w14:paraId="2C5BB036" w14:textId="1BEEEF3C" w:rsidR="0096565E" w:rsidRPr="00FC1361" w:rsidRDefault="00785C03" w:rsidP="0096565E">
      <w:pPr>
        <w:pStyle w:val="ListParagraph"/>
        <w:numPr>
          <w:ilvl w:val="0"/>
          <w:numId w:val="1"/>
        </w:numPr>
        <w:spacing w:after="0" w:line="240" w:lineRule="auto"/>
        <w:contextualSpacing/>
        <w:jc w:val="both"/>
        <w:rPr>
          <w:rFonts w:ascii="Times New Roman" w:hAnsi="Times New Roman"/>
          <w:lang w:val="en-US"/>
        </w:rPr>
      </w:pPr>
      <w:hyperlink r:id="rId5" w:tooltip="kek" w:history="1">
        <w:r w:rsidR="0096565E" w:rsidRPr="00FC1361">
          <w:rPr>
            <w:rFonts w:ascii="Times New Roman" w:hAnsi="Times New Roman"/>
            <w:lang w:val="en-US"/>
          </w:rPr>
          <w:t>NDËRMARRJA E RE ENERGJETIKE E KOSOVËS</w:t>
        </w:r>
      </w:hyperlink>
      <w:r w:rsidR="0096565E" w:rsidRPr="00FC1361">
        <w:rPr>
          <w:rFonts w:ascii="Times New Roman" w:hAnsi="Times New Roman"/>
          <w:lang w:val="en-US"/>
        </w:rPr>
        <w:t xml:space="preserve"> SH.A</w:t>
      </w:r>
      <w:r w:rsidR="0096565E" w:rsidRPr="00FC1361">
        <w:rPr>
          <w:rFonts w:ascii="Times New Roman" w:hAnsi="Times New Roman"/>
          <w:b/>
          <w:lang w:val="en-US"/>
        </w:rPr>
        <w:t xml:space="preserve"> </w:t>
      </w:r>
      <w:r w:rsidR="0096565E" w:rsidRPr="00FC1361">
        <w:rPr>
          <w:rFonts w:ascii="Times New Roman" w:hAnsi="Times New Roman"/>
          <w:lang w:val="en-US"/>
        </w:rPr>
        <w:t xml:space="preserve"> offers equal employment opportunities for all citizens of Kosovo and welcomes applications from all male and female persons from all communities in Kosovo. </w:t>
      </w:r>
    </w:p>
    <w:p w14:paraId="7C3B0BA3" w14:textId="77777777" w:rsidR="007E620A" w:rsidRPr="00FC1361" w:rsidRDefault="007E620A" w:rsidP="00FC1361">
      <w:pPr>
        <w:spacing w:after="0" w:line="240" w:lineRule="auto"/>
        <w:ind w:left="720"/>
        <w:contextualSpacing/>
        <w:jc w:val="both"/>
        <w:rPr>
          <w:rFonts w:ascii="Times New Roman" w:hAnsi="Times New Roman"/>
          <w:u w:val="single"/>
          <w:lang w:val="en-US"/>
        </w:rPr>
      </w:pPr>
    </w:p>
    <w:p w14:paraId="01910790" w14:textId="00D165CD" w:rsidR="007E620A" w:rsidRPr="00FC1361" w:rsidRDefault="007E620A" w:rsidP="00FC1361">
      <w:pPr>
        <w:spacing w:after="0" w:line="240" w:lineRule="auto"/>
        <w:contextualSpacing/>
        <w:jc w:val="both"/>
        <w:rPr>
          <w:rFonts w:ascii="Times New Roman" w:hAnsi="Times New Roman"/>
          <w:u w:val="single"/>
          <w:lang w:val="en-US"/>
        </w:rPr>
      </w:pPr>
      <w:r w:rsidRPr="00FC1361">
        <w:rPr>
          <w:rFonts w:ascii="Times New Roman" w:hAnsi="Times New Roman"/>
          <w:u w:val="single"/>
          <w:lang w:val="en-US"/>
        </w:rPr>
        <w:t xml:space="preserve">Additional note: </w:t>
      </w:r>
    </w:p>
    <w:p w14:paraId="5483D744" w14:textId="77777777" w:rsidR="0096565E" w:rsidRPr="00FC1361" w:rsidRDefault="0096565E" w:rsidP="0096565E">
      <w:pPr>
        <w:pStyle w:val="BodyText"/>
        <w:spacing w:before="0" w:after="0" w:line="240" w:lineRule="auto"/>
        <w:ind w:left="360"/>
        <w:contextualSpacing/>
        <w:jc w:val="both"/>
        <w:rPr>
          <w:szCs w:val="22"/>
          <w:lang w:val="en-US"/>
        </w:rPr>
      </w:pPr>
    </w:p>
    <w:p w14:paraId="60E628C3" w14:textId="77777777" w:rsidR="0096565E" w:rsidRPr="00FC1361" w:rsidRDefault="0096565E" w:rsidP="0096565E">
      <w:pPr>
        <w:pStyle w:val="BodyText"/>
        <w:spacing w:before="0" w:after="0" w:line="240" w:lineRule="auto"/>
        <w:contextualSpacing/>
        <w:jc w:val="both"/>
        <w:rPr>
          <w:szCs w:val="22"/>
          <w:lang w:val="en-US"/>
        </w:rPr>
      </w:pPr>
      <w:r w:rsidRPr="00FC1361">
        <w:rPr>
          <w:szCs w:val="22"/>
          <w:lang w:val="en-US"/>
        </w:rPr>
        <w:lastRenderedPageBreak/>
        <w:t xml:space="preserve">This recruitment process will be monitored by representatives of the British Senior Recruitment Project. Candidates are therefore advised that the names, scores and </w:t>
      </w:r>
      <w:proofErr w:type="spellStart"/>
      <w:r w:rsidRPr="00FC1361">
        <w:rPr>
          <w:szCs w:val="22"/>
          <w:lang w:val="en-US"/>
        </w:rPr>
        <w:t>appointability</w:t>
      </w:r>
      <w:proofErr w:type="spellEnd"/>
      <w:r w:rsidRPr="00FC1361">
        <w:rPr>
          <w:szCs w:val="22"/>
          <w:lang w:val="en-US"/>
        </w:rPr>
        <w:t xml:space="preserve"> of highest ranking candidates in this competition may be published on the project website and that in applying for this position, permission will be deemed to be granted</w:t>
      </w:r>
    </w:p>
    <w:p w14:paraId="67F49F39" w14:textId="4CBBE242" w:rsidR="00DD28BB" w:rsidRPr="00FC1361" w:rsidRDefault="00DD28BB" w:rsidP="0096565E">
      <w:pPr>
        <w:pStyle w:val="BodyText"/>
        <w:spacing w:before="0" w:after="0" w:line="240" w:lineRule="auto"/>
        <w:contextualSpacing/>
        <w:jc w:val="both"/>
        <w:rPr>
          <w:lang w:val="en-US"/>
        </w:rPr>
      </w:pPr>
    </w:p>
    <w:sectPr w:rsidR="00DD28BB" w:rsidRPr="00FC1361" w:rsidSect="00F571A7">
      <w:pgSz w:w="11900" w:h="16840"/>
      <w:pgMar w:top="1418"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9530E"/>
    <w:multiLevelType w:val="hybridMultilevel"/>
    <w:tmpl w:val="2C0E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F96E6C"/>
    <w:multiLevelType w:val="hybridMultilevel"/>
    <w:tmpl w:val="0782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ED"/>
    <w:rsid w:val="000439A6"/>
    <w:rsid w:val="00094906"/>
    <w:rsid w:val="001F1391"/>
    <w:rsid w:val="002E0CCD"/>
    <w:rsid w:val="002E5747"/>
    <w:rsid w:val="003B377B"/>
    <w:rsid w:val="00481725"/>
    <w:rsid w:val="004F5FDD"/>
    <w:rsid w:val="00666438"/>
    <w:rsid w:val="00785C03"/>
    <w:rsid w:val="007E620A"/>
    <w:rsid w:val="0096565E"/>
    <w:rsid w:val="0099797C"/>
    <w:rsid w:val="00B441ED"/>
    <w:rsid w:val="00C063ED"/>
    <w:rsid w:val="00D02DF1"/>
    <w:rsid w:val="00D9402D"/>
    <w:rsid w:val="00DD28BB"/>
    <w:rsid w:val="00E02C28"/>
    <w:rsid w:val="00F571A7"/>
    <w:rsid w:val="00F74614"/>
    <w:rsid w:val="00FC1361"/>
    <w:rsid w:val="00FF5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BE802"/>
  <w14:defaultImageDpi w14:val="300"/>
  <w15:docId w15:val="{C0E2DDB1-E9AC-47B6-94FA-CA09F670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3ED"/>
    <w:pPr>
      <w:spacing w:after="200" w:line="276" w:lineRule="auto"/>
    </w:pPr>
    <w:rPr>
      <w:rFonts w:ascii="Calibri" w:eastAsia="Calibri" w:hAnsi="Calibri" w:cs="Times New Roman"/>
      <w:noProof/>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63ED"/>
    <w:pPr>
      <w:spacing w:before="130" w:after="130" w:line="260" w:lineRule="atLeast"/>
    </w:pPr>
    <w:rPr>
      <w:rFonts w:ascii="Times New Roman" w:eastAsia="Times New Roman" w:hAnsi="Times New Roman"/>
      <w:noProof w:val="0"/>
      <w:szCs w:val="20"/>
    </w:rPr>
  </w:style>
  <w:style w:type="character" w:customStyle="1" w:styleId="BodyTextChar">
    <w:name w:val="Body Text Char"/>
    <w:basedOn w:val="DefaultParagraphFont"/>
    <w:link w:val="BodyText"/>
    <w:rsid w:val="00C063ED"/>
    <w:rPr>
      <w:rFonts w:ascii="Times New Roman" w:eastAsia="Times New Roman" w:hAnsi="Times New Roman" w:cs="Times New Roman"/>
      <w:sz w:val="22"/>
      <w:szCs w:val="20"/>
      <w:lang w:val="sq-AL"/>
    </w:rPr>
  </w:style>
  <w:style w:type="paragraph" w:styleId="ListParagraph">
    <w:name w:val="List Paragraph"/>
    <w:basedOn w:val="Normal"/>
    <w:uiPriority w:val="34"/>
    <w:qFormat/>
    <w:rsid w:val="0096565E"/>
    <w:pPr>
      <w:ind w:left="720"/>
    </w:pPr>
  </w:style>
  <w:style w:type="paragraph" w:styleId="BalloonText">
    <w:name w:val="Balloon Text"/>
    <w:basedOn w:val="Normal"/>
    <w:link w:val="BalloonTextChar"/>
    <w:uiPriority w:val="99"/>
    <w:semiHidden/>
    <w:unhideWhenUsed/>
    <w:rsid w:val="007E6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0A"/>
    <w:rPr>
      <w:rFonts w:ascii="Segoe UI" w:eastAsia="Calibri" w:hAnsi="Segoe UI" w:cs="Segoe UI"/>
      <w:noProof/>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ek-ener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Williams</dc:creator>
  <cp:keywords/>
  <dc:description/>
  <cp:lastModifiedBy>Shkumbin Asllani</cp:lastModifiedBy>
  <cp:revision>2</cp:revision>
  <cp:lastPrinted>2018-11-27T10:09:00Z</cp:lastPrinted>
  <dcterms:created xsi:type="dcterms:W3CDTF">2019-02-14T09:35:00Z</dcterms:created>
  <dcterms:modified xsi:type="dcterms:W3CDTF">2019-02-14T09:35:00Z</dcterms:modified>
</cp:coreProperties>
</file>