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1"/>
        <w:tblpPr w:leftFromText="180" w:rightFromText="180" w:vertAnchor="page" w:horzAnchor="margin" w:tblpY="2146"/>
        <w:tblW w:w="5150" w:type="pct"/>
        <w:tblInd w:w="0" w:type="dxa"/>
        <w:tblLook w:val="04A0" w:firstRow="1" w:lastRow="0" w:firstColumn="1" w:lastColumn="0" w:noHBand="0" w:noVBand="1"/>
      </w:tblPr>
      <w:tblGrid>
        <w:gridCol w:w="549"/>
        <w:gridCol w:w="2304"/>
        <w:gridCol w:w="2833"/>
        <w:gridCol w:w="1595"/>
        <w:gridCol w:w="1190"/>
        <w:gridCol w:w="1160"/>
      </w:tblGrid>
      <w:tr w:rsidR="00691461" w:rsidTr="00691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>Nr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Emri &amp; Mbiemri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 adresa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Edukimi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Ndërtesat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Ndriçimi Publik</w:t>
            </w:r>
          </w:p>
        </w:tc>
      </w:tr>
      <w:tr w:rsidR="00691461" w:rsidTr="0069146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Adnan Preniqi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adnan.preniqi@rks-gov.net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Inxhinier I Mekanikës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1461" w:rsidTr="0069146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Avni Sfishta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avni.sfishta@giz.de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Inxhinier I Mekanikës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691461" w:rsidTr="0069146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Bahri Prebreza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bahri.prebreza@uni-pr.edu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Inxhinier I Elektrikës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1461" w:rsidTr="0069146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Bedri Dragusha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bedri.m.dragusha@uni-pr.edu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Inxhinier I Mekanikës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61" w:rsidTr="0069146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Bujar Aliu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bujar@engsolutions-ks.com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Inxhinier I Elektrikës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1461" w:rsidTr="00691461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Cenë Krasniqi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cene.krasniqi@uni-pr.edu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Inxhinier Civil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91461" w:rsidTr="0069146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7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Elvida Pallaska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elvida.pallaska@ubt-uni.net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Arkitekte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91461" w:rsidTr="00691461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8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Fakete Pasha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fakete.pasha@jub.eu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Inxhinier Civil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91461" w:rsidTr="00691461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>9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Ines Bula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ines.bula@ubt-uni.net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Inxhinier I Elektrikës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91461" w:rsidTr="0069146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Luan Morina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luan.morina@rks-gov.net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Shkenca Ekonomike/ Energji &amp; Mjedis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91461" w:rsidTr="0069146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11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Luljeta Hoxha Osmani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hluljeta@gmail.com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Arkitekte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91461" w:rsidTr="0069146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12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Maliq Pireci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maliq.pireci@giz.de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Inxhinier I Mekanikës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91461" w:rsidTr="0069146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Mehmet Çela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j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mehmet.qelaj@rks-gov.net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Inxhinier I Mekanikës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91461" w:rsidTr="0069146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>14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Nafije Gashi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nafi.ark@gmail.com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Arkitekte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91461" w:rsidTr="0069146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>15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Naim Bujupi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naim.bujupi@rks-gov.net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Inxhinier I Elektrikës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91461" w:rsidTr="0069146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16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Naser Sahiti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naser.sahiti@uni-pr.edu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Inxhinier I Mekanikës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91461" w:rsidTr="0069146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>17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Nexhat Jashari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nexhat.jashari@giz.de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Arkitekt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91461" w:rsidTr="00691461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18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Petrit Ahmeti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petritahmeti@hotmail.com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Arkitekt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91461" w:rsidTr="00691461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lastRenderedPageBreak/>
              <w:t>19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Petrit Krasniqi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petrit_krasniqi@hotmail.com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Inxhinier I Elektrikës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91461" w:rsidTr="00691461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Sabit Gashi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sabit.gashi@rks-gov.net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Inxhinier I Elektrikës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461" w:rsidTr="0069146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Skender Nitaj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skendernitaj@gmail.com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Inxhinier I Elektrikës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91461" w:rsidTr="00691461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de-DE"/>
              </w:rPr>
              <w:t>22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Veit-Clemens Raisch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veit.raisch@giz.de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Inxhinier I Ekonomisë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1461" w:rsidTr="0069146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23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Violeta Nushi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violeta.nushi@uni-pr.edu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Arkitekte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91461" w:rsidTr="0069146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24</w:t>
            </w:r>
          </w:p>
        </w:tc>
        <w:tc>
          <w:tcPr>
            <w:tcW w:w="119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Xhevat Berisha</w:t>
            </w:r>
          </w:p>
        </w:tc>
        <w:tc>
          <w:tcPr>
            <w:tcW w:w="147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xhevat.berisha@uni-pr.edu</w:t>
            </w:r>
          </w:p>
        </w:tc>
        <w:tc>
          <w:tcPr>
            <w:tcW w:w="8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691461" w:rsidRDefault="00691461" w:rsidP="00D730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Inxhinier I Mekanikës</w:t>
            </w:r>
          </w:p>
        </w:tc>
        <w:tc>
          <w:tcPr>
            <w:tcW w:w="6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691461" w:rsidRDefault="00691461" w:rsidP="00D7302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FB237B" w:rsidRDefault="007D20B3"/>
    <w:sectPr w:rsidR="00FB23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B3" w:rsidRDefault="007D20B3" w:rsidP="00691461">
      <w:pPr>
        <w:spacing w:after="0" w:line="240" w:lineRule="auto"/>
      </w:pPr>
      <w:r>
        <w:separator/>
      </w:r>
    </w:p>
  </w:endnote>
  <w:endnote w:type="continuationSeparator" w:id="0">
    <w:p w:rsidR="007D20B3" w:rsidRDefault="007D20B3" w:rsidP="0069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61" w:rsidRPr="00691461" w:rsidRDefault="00691461" w:rsidP="00691461">
    <w:pPr>
      <w:spacing w:line="259" w:lineRule="auto"/>
      <w:rPr>
        <w:rFonts w:ascii="Arial" w:hAnsi="Arial" w:cs="Arial"/>
        <w:sz w:val="18"/>
        <w:u w:val="single"/>
      </w:rPr>
    </w:pPr>
    <w:r w:rsidRPr="00691461">
      <w:rPr>
        <w:rFonts w:ascii="Arial" w:hAnsi="Arial" w:cs="Arial"/>
        <w:sz w:val="18"/>
        <w:u w:val="single"/>
      </w:rPr>
      <w:t>Të drejtat dhe detyrat e mbajtësve të certifikatës:</w:t>
    </w:r>
  </w:p>
  <w:p w:rsidR="00691461" w:rsidRPr="00691461" w:rsidRDefault="00691461" w:rsidP="00691461">
    <w:pPr>
      <w:spacing w:line="259" w:lineRule="auto"/>
      <w:rPr>
        <w:rFonts w:ascii="Arial" w:hAnsi="Arial" w:cs="Arial"/>
        <w:sz w:val="18"/>
      </w:rPr>
    </w:pPr>
    <w:r w:rsidRPr="00691461">
      <w:rPr>
        <w:rFonts w:ascii="Arial" w:hAnsi="Arial" w:cs="Arial"/>
        <w:sz w:val="18"/>
      </w:rPr>
      <w:t>Certifikata as nuk jepet për shfrytëzim dhe as nuk i jep të drejtë pronarit të saj që të trajnojë në mënyrë të pavarur të tjerët për auditimin e energjisë ose të shpërndajë informacionin përkatës. Trajnimi i auditorëve të energjisë në Kosovë rregullohet nga legjislacioni për efiçiencë të energjisë dhe auditimin e energjisë dhe do të sigurohet përmes institucionit / eve të autorizuar nga autoriteti kompetent.</w:t>
    </w:r>
  </w:p>
  <w:p w:rsidR="00691461" w:rsidRDefault="0069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B3" w:rsidRDefault="007D20B3" w:rsidP="00691461">
      <w:pPr>
        <w:spacing w:after="0" w:line="240" w:lineRule="auto"/>
      </w:pPr>
      <w:r>
        <w:separator/>
      </w:r>
    </w:p>
  </w:footnote>
  <w:footnote w:type="continuationSeparator" w:id="0">
    <w:p w:rsidR="007D20B3" w:rsidRDefault="007D20B3" w:rsidP="0069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461" w:rsidRDefault="00691461" w:rsidP="00691461">
    <w:pPr>
      <w:tabs>
        <w:tab w:val="center" w:pos="4680"/>
        <w:tab w:val="right" w:pos="9360"/>
      </w:tabs>
      <w:spacing w:after="0" w:line="240" w:lineRule="auto"/>
      <w:jc w:val="center"/>
      <w:rPr>
        <w:rFonts w:ascii="Aharoni" w:hAnsi="Aharoni" w:cs="Aharoni"/>
        <w:b/>
        <w:sz w:val="28"/>
        <w:szCs w:val="28"/>
        <w:lang w:eastAsia="ja-JP"/>
      </w:rPr>
    </w:pPr>
    <w:r w:rsidRPr="00691461">
      <w:rPr>
        <w:rFonts w:ascii="Aharoni" w:hAnsi="Aharoni" w:cs="Aharoni"/>
        <w:b/>
        <w:sz w:val="28"/>
        <w:szCs w:val="28"/>
      </w:rPr>
      <w:t>Lista e Trajnerëve të Çertifikuar për Auditim të Energjisë në Ndërtesa dhe Ndri</w:t>
    </w:r>
    <w:r w:rsidRPr="00691461">
      <w:rPr>
        <w:rFonts w:ascii="Aharoni" w:hAnsi="Aharoni" w:cs="Aharoni"/>
        <w:b/>
        <w:sz w:val="28"/>
        <w:szCs w:val="28"/>
        <w:lang w:eastAsia="ja-JP"/>
      </w:rPr>
      <w:t>çim Publik në Kosovë</w:t>
    </w:r>
  </w:p>
  <w:p w:rsidR="004E7EBA" w:rsidRPr="00691461" w:rsidRDefault="004E7EBA" w:rsidP="00691461">
    <w:pPr>
      <w:tabs>
        <w:tab w:val="center" w:pos="4680"/>
        <w:tab w:val="right" w:pos="9360"/>
      </w:tabs>
      <w:spacing w:after="0" w:line="240" w:lineRule="auto"/>
      <w:jc w:val="center"/>
      <w:rPr>
        <w:rFonts w:ascii="Aharoni" w:hAnsi="Aharoni" w:cs="Aharoni"/>
        <w:b/>
        <w:sz w:val="28"/>
        <w:szCs w:val="28"/>
        <w:lang w:eastAsia="ja-JP"/>
      </w:rPr>
    </w:pPr>
    <w:r>
      <w:rPr>
        <w:rFonts w:ascii="Aharoni" w:hAnsi="Aharoni" w:cs="Aharoni"/>
        <w:b/>
        <w:sz w:val="28"/>
        <w:szCs w:val="28"/>
        <w:lang w:eastAsia="ja-JP"/>
      </w:rPr>
      <w:t>Sipas Standardit 16247</w:t>
    </w:r>
  </w:p>
  <w:p w:rsidR="00691461" w:rsidRDefault="00691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D0BB5"/>
    <w:multiLevelType w:val="hybridMultilevel"/>
    <w:tmpl w:val="13B0C1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61"/>
    <w:rsid w:val="000A790D"/>
    <w:rsid w:val="002B1153"/>
    <w:rsid w:val="00425E79"/>
    <w:rsid w:val="004E7EBA"/>
    <w:rsid w:val="00691461"/>
    <w:rsid w:val="007D20B3"/>
    <w:rsid w:val="00AD30D5"/>
    <w:rsid w:val="00B2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F0B7E70-4A2E-43F2-AE8D-587E5E54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61"/>
    <w:pPr>
      <w:spacing w:line="25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61"/>
    <w:pPr>
      <w:ind w:left="720"/>
      <w:contextualSpacing/>
    </w:pPr>
    <w:rPr>
      <w:lang w:val="hr-HR"/>
    </w:rPr>
  </w:style>
  <w:style w:type="table" w:customStyle="1" w:styleId="GridTable1Light1">
    <w:name w:val="Grid Table 1 Light1"/>
    <w:basedOn w:val="TableNormal"/>
    <w:uiPriority w:val="46"/>
    <w:rsid w:val="00691461"/>
    <w:pPr>
      <w:spacing w:after="0" w:line="240" w:lineRule="auto"/>
    </w:pPr>
    <w:rPr>
      <w:rFonts w:eastAsia="MS Mincho"/>
      <w:lang w:val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9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461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69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61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Milrinda Bajrami</dc:creator>
  <cp:keywords/>
  <dc:description/>
  <cp:lastModifiedBy>Fadil Q.Bajraktari</cp:lastModifiedBy>
  <cp:revision>2</cp:revision>
  <dcterms:created xsi:type="dcterms:W3CDTF">2020-09-28T12:09:00Z</dcterms:created>
  <dcterms:modified xsi:type="dcterms:W3CDTF">2020-09-28T12:09:00Z</dcterms:modified>
</cp:coreProperties>
</file>